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02F5" w14:textId="02E9270D" w:rsidR="00B35147" w:rsidRDefault="00306442" w:rsidP="00306442">
      <w:pPr>
        <w:spacing w:after="0" w:line="259" w:lineRule="auto"/>
        <w:ind w:left="365" w:right="1"/>
        <w:jc w:val="center"/>
      </w:pPr>
      <w:r>
        <w:rPr>
          <w:b/>
          <w:sz w:val="32"/>
        </w:rPr>
        <w:t>CHAPTER</w:t>
      </w:r>
      <w:r w:rsidR="0055264E">
        <w:rPr>
          <w:b/>
          <w:sz w:val="32"/>
        </w:rPr>
        <w:t xml:space="preserve"> </w:t>
      </w:r>
      <w:r>
        <w:rPr>
          <w:b/>
          <w:sz w:val="32"/>
        </w:rPr>
        <w:t>10</w:t>
      </w:r>
    </w:p>
    <w:p w14:paraId="00AB4980" w14:textId="458BC8E2" w:rsidR="00B35147" w:rsidRDefault="0055264E" w:rsidP="00306442">
      <w:pPr>
        <w:spacing w:after="0" w:line="259" w:lineRule="auto"/>
        <w:ind w:left="365"/>
        <w:jc w:val="center"/>
      </w:pPr>
      <w:r>
        <w:rPr>
          <w:b/>
          <w:sz w:val="32"/>
        </w:rPr>
        <w:t>ERGONOMICS</w:t>
      </w:r>
    </w:p>
    <w:p w14:paraId="462F5478" w14:textId="77777777" w:rsidR="00B35147" w:rsidRDefault="00B35147" w:rsidP="0073474E">
      <w:pPr>
        <w:spacing w:after="0" w:line="259" w:lineRule="auto"/>
        <w:ind w:left="447" w:firstLine="0"/>
        <w:jc w:val="both"/>
      </w:pPr>
    </w:p>
    <w:p w14:paraId="20C85670" w14:textId="7B03ABF4" w:rsidR="00B35147" w:rsidRPr="008F33B3" w:rsidRDefault="005A2C15" w:rsidP="0073474E">
      <w:pPr>
        <w:pStyle w:val="ListParagraph"/>
        <w:numPr>
          <w:ilvl w:val="0"/>
          <w:numId w:val="1"/>
        </w:numPr>
        <w:spacing w:after="0" w:line="259" w:lineRule="auto"/>
        <w:ind w:left="360"/>
        <w:jc w:val="both"/>
      </w:pPr>
      <w:r w:rsidRPr="003D41E2">
        <w:rPr>
          <w:b/>
        </w:rPr>
        <w:t>REFERENCES</w:t>
      </w:r>
    </w:p>
    <w:p w14:paraId="40A8D9A2" w14:textId="77777777" w:rsidR="00B35147" w:rsidRDefault="0055264E" w:rsidP="0073474E">
      <w:pPr>
        <w:ind w:left="-5" w:right="529"/>
        <w:jc w:val="both"/>
      </w:pPr>
      <w:r>
        <w:t xml:space="preserve">SPPM 2.74 Ergonomics </w:t>
      </w:r>
    </w:p>
    <w:p w14:paraId="28B1F89D" w14:textId="4F44E1CB" w:rsidR="00B35147" w:rsidRDefault="00630221" w:rsidP="0073474E">
      <w:pPr>
        <w:spacing w:after="0" w:line="240" w:lineRule="auto"/>
        <w:ind w:left="-5"/>
        <w:jc w:val="both"/>
      </w:pPr>
      <w:hyperlink r:id="rId7" w:history="1">
        <w:r w:rsidRPr="008F2B27">
          <w:rPr>
            <w:rStyle w:val="Hyperlink"/>
          </w:rPr>
          <w:t>https://policies.wsu.edu/prf/index/manuals/safety-policies-procedures-manual/sppm-2-74/</w:t>
        </w:r>
      </w:hyperlink>
      <w:r>
        <w:t xml:space="preserve"> </w:t>
      </w:r>
      <w:hyperlink r:id="rId8">
        <w:r w:rsidR="0055264E">
          <w:t xml:space="preserve"> </w:t>
        </w:r>
      </w:hyperlink>
      <w:r w:rsidR="0055264E">
        <w:t xml:space="preserve"> </w:t>
      </w:r>
    </w:p>
    <w:p w14:paraId="4E9B73EE" w14:textId="77777777" w:rsidR="00B35147" w:rsidRDefault="0055264E" w:rsidP="0073474E">
      <w:pPr>
        <w:spacing w:after="0" w:line="259" w:lineRule="auto"/>
        <w:ind w:left="0" w:firstLine="0"/>
        <w:jc w:val="both"/>
      </w:pPr>
      <w:r>
        <w:t xml:space="preserve"> </w:t>
      </w:r>
    </w:p>
    <w:p w14:paraId="3CBB4395" w14:textId="77777777" w:rsidR="00B35147" w:rsidRDefault="0055264E" w:rsidP="0073474E">
      <w:pPr>
        <w:ind w:left="-5" w:right="529"/>
        <w:jc w:val="both"/>
      </w:pPr>
      <w:r>
        <w:t xml:space="preserve">SPPM 2.24 Accident Injury Report Form </w:t>
      </w:r>
    </w:p>
    <w:p w14:paraId="771C87F6" w14:textId="6184575B" w:rsidR="00B35147" w:rsidRDefault="00630221" w:rsidP="0073474E">
      <w:pPr>
        <w:spacing w:after="0" w:line="240" w:lineRule="auto"/>
        <w:ind w:left="-5"/>
        <w:jc w:val="both"/>
      </w:pPr>
      <w:hyperlink r:id="rId9" w:history="1">
        <w:r w:rsidRPr="008F2B27">
          <w:rPr>
            <w:rStyle w:val="Hyperlink"/>
          </w:rPr>
          <w:t>https://policies.wsu.edu/prf/index/manuals/safety-policies-procedures-manual/sppm-2-24/</w:t>
        </w:r>
      </w:hyperlink>
      <w:r>
        <w:t xml:space="preserve"> </w:t>
      </w:r>
      <w:hyperlink r:id="rId10">
        <w:r w:rsidR="0055264E">
          <w:t xml:space="preserve"> </w:t>
        </w:r>
      </w:hyperlink>
    </w:p>
    <w:p w14:paraId="1C98EA98" w14:textId="77777777" w:rsidR="00B35147" w:rsidRDefault="0055264E" w:rsidP="0073474E">
      <w:pPr>
        <w:spacing w:after="0" w:line="259" w:lineRule="auto"/>
        <w:ind w:left="0" w:firstLine="0"/>
        <w:jc w:val="both"/>
      </w:pPr>
      <w:r>
        <w:t xml:space="preserve"> </w:t>
      </w:r>
    </w:p>
    <w:p w14:paraId="316C975F" w14:textId="77777777" w:rsidR="00B35147" w:rsidRDefault="0055264E" w:rsidP="0073474E">
      <w:pPr>
        <w:ind w:left="-5" w:right="529"/>
        <w:jc w:val="both"/>
      </w:pPr>
      <w:r>
        <w:t xml:space="preserve">SPPM 2.26 Supervisor Investigation Report </w:t>
      </w:r>
    </w:p>
    <w:p w14:paraId="2DF7DC4C" w14:textId="7171B23C" w:rsidR="00B35147" w:rsidRDefault="00630221" w:rsidP="0073474E">
      <w:pPr>
        <w:spacing w:after="0" w:line="240" w:lineRule="auto"/>
        <w:ind w:left="-5"/>
        <w:jc w:val="both"/>
      </w:pPr>
      <w:hyperlink r:id="rId11" w:history="1">
        <w:r w:rsidRPr="008F2B27">
          <w:rPr>
            <w:rStyle w:val="Hyperlink"/>
          </w:rPr>
          <w:t>https://policies.wsu.edu/prf/index/manuals/safety-policies-procedures-manual/sppm-2-26/</w:t>
        </w:r>
      </w:hyperlink>
      <w:r>
        <w:t xml:space="preserve"> </w:t>
      </w:r>
      <w:hyperlink r:id="rId12">
        <w:r w:rsidR="0055264E">
          <w:t xml:space="preserve"> </w:t>
        </w:r>
      </w:hyperlink>
    </w:p>
    <w:p w14:paraId="18CB1FB6" w14:textId="77777777" w:rsidR="00001ECC" w:rsidRDefault="00001ECC" w:rsidP="0073474E">
      <w:pPr>
        <w:spacing w:after="0" w:line="240" w:lineRule="auto"/>
        <w:ind w:left="-5"/>
        <w:jc w:val="both"/>
      </w:pPr>
    </w:p>
    <w:p w14:paraId="438C4343" w14:textId="53BCDB63" w:rsidR="00001ECC" w:rsidRDefault="00001ECC" w:rsidP="0073474E">
      <w:pPr>
        <w:spacing w:after="0" w:line="240" w:lineRule="auto"/>
        <w:ind w:left="-5"/>
        <w:jc w:val="both"/>
      </w:pPr>
      <w:r w:rsidRPr="00306442">
        <w:t xml:space="preserve">Chapter </w:t>
      </w:r>
      <w:r w:rsidR="00306442" w:rsidRPr="00306442">
        <w:t>12</w:t>
      </w:r>
      <w:r w:rsidRPr="00306442">
        <w:t xml:space="preserve"> – General Materials Handling</w:t>
      </w:r>
      <w:r>
        <w:t xml:space="preserve"> and Storage</w:t>
      </w:r>
    </w:p>
    <w:p w14:paraId="76FD3961" w14:textId="77777777" w:rsidR="00B35147" w:rsidRDefault="00B35147" w:rsidP="0073474E">
      <w:pPr>
        <w:spacing w:after="0" w:line="259" w:lineRule="auto"/>
        <w:ind w:left="0" w:firstLine="0"/>
        <w:jc w:val="both"/>
      </w:pPr>
    </w:p>
    <w:p w14:paraId="6B8F287C" w14:textId="5DB3C439" w:rsidR="005A2C15" w:rsidRPr="003D41E2" w:rsidRDefault="00DF72A7" w:rsidP="0073474E">
      <w:pPr>
        <w:pStyle w:val="ListParagraph"/>
        <w:numPr>
          <w:ilvl w:val="0"/>
          <w:numId w:val="1"/>
        </w:numPr>
        <w:spacing w:after="0" w:line="259" w:lineRule="auto"/>
        <w:ind w:left="360"/>
        <w:jc w:val="both"/>
        <w:rPr>
          <w:b/>
        </w:rPr>
      </w:pPr>
      <w:r>
        <w:rPr>
          <w:b/>
        </w:rPr>
        <w:t xml:space="preserve">PURPOSE and </w:t>
      </w:r>
      <w:r w:rsidR="005A2C15" w:rsidRPr="003D41E2">
        <w:rPr>
          <w:b/>
        </w:rPr>
        <w:t>SCOPE</w:t>
      </w:r>
    </w:p>
    <w:p w14:paraId="509D680C" w14:textId="2B89AB1A" w:rsidR="00A745DA" w:rsidRDefault="00DF72A7" w:rsidP="0073474E">
      <w:pPr>
        <w:ind w:left="-5" w:right="529"/>
        <w:jc w:val="both"/>
      </w:pPr>
      <w:r>
        <w:t xml:space="preserve">Sprains and strains are among WSU’s most common workplace injuries. </w:t>
      </w:r>
      <w:r w:rsidR="00365E6B">
        <w:t>This chapter</w:t>
      </w:r>
      <w:r>
        <w:t xml:space="preserve"> </w:t>
      </w:r>
      <w:r w:rsidR="00A745DA">
        <w:t>supports</w:t>
      </w:r>
      <w:r>
        <w:t xml:space="preserve"> the systematic reduction and </w:t>
      </w:r>
      <w:r w:rsidR="002B2A3A">
        <w:t>elimination of workplace ergonomic hazards through</w:t>
      </w:r>
      <w:r>
        <w:t xml:space="preserve"> </w:t>
      </w:r>
      <w:r w:rsidR="00D42377">
        <w:t>early</w:t>
      </w:r>
      <w:r w:rsidR="00653FF1">
        <w:t xml:space="preserve"> identification </w:t>
      </w:r>
      <w:r w:rsidR="00D42377">
        <w:t>and mitigation</w:t>
      </w:r>
      <w:r w:rsidR="00FD148F">
        <w:t xml:space="preserve">. </w:t>
      </w:r>
      <w:r w:rsidR="00A745DA">
        <w:t>Hazard mitigation includes the following:</w:t>
      </w:r>
    </w:p>
    <w:p w14:paraId="372CB7E5" w14:textId="5A7E6A6E" w:rsidR="00A745DA" w:rsidRDefault="00A745DA" w:rsidP="0073474E">
      <w:pPr>
        <w:pStyle w:val="ListParagraph"/>
        <w:numPr>
          <w:ilvl w:val="0"/>
          <w:numId w:val="2"/>
        </w:numPr>
        <w:ind w:right="529"/>
        <w:jc w:val="both"/>
      </w:pPr>
      <w:r>
        <w:t>Establishing clear responsibilities for identifying, evaluating and eliminating ergonomic hazards;</w:t>
      </w:r>
    </w:p>
    <w:p w14:paraId="3EC5E044" w14:textId="7A2B9199" w:rsidR="00A745DA" w:rsidRDefault="00A745DA" w:rsidP="0073474E">
      <w:pPr>
        <w:pStyle w:val="ListParagraph"/>
        <w:numPr>
          <w:ilvl w:val="0"/>
          <w:numId w:val="2"/>
        </w:numPr>
        <w:ind w:right="529"/>
        <w:jc w:val="both"/>
      </w:pPr>
      <w:r>
        <w:t>Training employees to recognize</w:t>
      </w:r>
      <w:r w:rsidR="00841853">
        <w:t xml:space="preserve"> ergonomic hazards and apply ergonomic principles;</w:t>
      </w:r>
    </w:p>
    <w:p w14:paraId="5C38629A" w14:textId="0F40BE72" w:rsidR="00841853" w:rsidRDefault="00841853" w:rsidP="0073474E">
      <w:pPr>
        <w:pStyle w:val="ListParagraph"/>
        <w:numPr>
          <w:ilvl w:val="0"/>
          <w:numId w:val="2"/>
        </w:numPr>
        <w:ind w:right="529"/>
        <w:jc w:val="both"/>
      </w:pPr>
      <w:r>
        <w:t>Encouraging preventative strategies; and,</w:t>
      </w:r>
    </w:p>
    <w:p w14:paraId="747D8ABF" w14:textId="20F1DA51" w:rsidR="00841853" w:rsidRDefault="00841853" w:rsidP="0073474E">
      <w:pPr>
        <w:pStyle w:val="ListParagraph"/>
        <w:numPr>
          <w:ilvl w:val="0"/>
          <w:numId w:val="2"/>
        </w:numPr>
        <w:ind w:right="529"/>
        <w:jc w:val="both"/>
      </w:pPr>
      <w:r>
        <w:t xml:space="preserve">Instituting procedures </w:t>
      </w:r>
      <w:r w:rsidR="000A1A61">
        <w:t>sustaining the systematic identification, reduction and elimination of workplace ergonomic hazards.</w:t>
      </w:r>
    </w:p>
    <w:p w14:paraId="6E110CC3" w14:textId="7F4F5051" w:rsidR="00FD148F" w:rsidRDefault="00FD148F" w:rsidP="0073474E">
      <w:pPr>
        <w:ind w:left="-5" w:right="529"/>
        <w:jc w:val="both"/>
      </w:pPr>
    </w:p>
    <w:p w14:paraId="32626497" w14:textId="77777777" w:rsidR="005866A1" w:rsidRPr="00A537A6" w:rsidRDefault="005866A1" w:rsidP="0073474E">
      <w:pPr>
        <w:pStyle w:val="ListParagraph"/>
        <w:numPr>
          <w:ilvl w:val="0"/>
          <w:numId w:val="1"/>
        </w:numPr>
        <w:spacing w:after="0" w:line="250" w:lineRule="auto"/>
        <w:ind w:left="360" w:right="533"/>
        <w:jc w:val="both"/>
        <w:rPr>
          <w:b/>
        </w:rPr>
      </w:pPr>
      <w:r>
        <w:rPr>
          <w:b/>
        </w:rPr>
        <w:t>RESPONSIBILITIES</w:t>
      </w:r>
    </w:p>
    <w:p w14:paraId="03B9C81B" w14:textId="3418EC72" w:rsidR="005866A1" w:rsidRDefault="005866A1" w:rsidP="0073474E">
      <w:pPr>
        <w:spacing w:after="0" w:line="240" w:lineRule="auto"/>
        <w:ind w:left="0" w:right="533" w:hanging="14"/>
        <w:jc w:val="both"/>
      </w:pPr>
      <w:r w:rsidRPr="0073474E">
        <w:rPr>
          <w:u w:val="single"/>
        </w:rPr>
        <w:t>Directors</w:t>
      </w:r>
      <w:r>
        <w:t xml:space="preserve"> are responsible for </w:t>
      </w:r>
      <w:r w:rsidR="005501C0">
        <w:t>incorporating</w:t>
      </w:r>
      <w:r>
        <w:t xml:space="preserve"> ergonomic equipment fees/expenses, such as ergonomic chairs, materials handling equipment and computer desks in</w:t>
      </w:r>
      <w:r w:rsidR="005501C0">
        <w:t>to</w:t>
      </w:r>
      <w:r>
        <w:t xml:space="preserve"> departmental budgets and funding requests. </w:t>
      </w:r>
    </w:p>
    <w:p w14:paraId="093E5FB8" w14:textId="77777777" w:rsidR="005866A1" w:rsidRDefault="005866A1" w:rsidP="0073474E">
      <w:pPr>
        <w:spacing w:after="0" w:line="240" w:lineRule="auto"/>
        <w:ind w:left="0" w:right="533" w:hanging="14"/>
        <w:jc w:val="both"/>
      </w:pPr>
    </w:p>
    <w:p w14:paraId="6FF96EB0" w14:textId="77777777" w:rsidR="0073474E" w:rsidRPr="0073474E" w:rsidRDefault="005866A1" w:rsidP="0073474E">
      <w:pPr>
        <w:spacing w:after="0" w:line="240" w:lineRule="auto"/>
        <w:ind w:left="0" w:right="533" w:hanging="14"/>
        <w:jc w:val="both"/>
      </w:pPr>
      <w:r w:rsidRPr="0073474E">
        <w:rPr>
          <w:u w:val="single"/>
        </w:rPr>
        <w:t>Supervisors</w:t>
      </w:r>
      <w:r w:rsidRPr="0073474E">
        <w:t xml:space="preserve"> are responsible for </w:t>
      </w:r>
      <w:r w:rsidR="0073474E" w:rsidRPr="0073474E">
        <w:t>the following:</w:t>
      </w:r>
    </w:p>
    <w:p w14:paraId="3A4F0C14" w14:textId="77777777" w:rsidR="0073474E" w:rsidRPr="0073474E" w:rsidRDefault="0073474E" w:rsidP="0073474E">
      <w:pPr>
        <w:spacing w:after="0" w:line="240" w:lineRule="auto"/>
        <w:ind w:left="0" w:right="533" w:hanging="14"/>
        <w:jc w:val="both"/>
      </w:pPr>
    </w:p>
    <w:p w14:paraId="3554D079" w14:textId="3FA7D4B4" w:rsidR="0073474E" w:rsidRPr="0073474E" w:rsidRDefault="0073474E" w:rsidP="0073474E">
      <w:pPr>
        <w:pStyle w:val="ListParagraph"/>
        <w:numPr>
          <w:ilvl w:val="0"/>
          <w:numId w:val="5"/>
        </w:numPr>
        <w:spacing w:after="0" w:line="240" w:lineRule="auto"/>
        <w:ind w:right="533"/>
        <w:jc w:val="both"/>
      </w:pPr>
      <w:r w:rsidRPr="0073474E">
        <w:t>Identifying ergonomic concerns;</w:t>
      </w:r>
      <w:r w:rsidR="005866A1" w:rsidRPr="0073474E">
        <w:t xml:space="preserve"> </w:t>
      </w:r>
    </w:p>
    <w:p w14:paraId="6F4B6E10" w14:textId="77777777" w:rsidR="0073474E" w:rsidRPr="0073474E" w:rsidRDefault="0073474E" w:rsidP="0073474E">
      <w:pPr>
        <w:pStyle w:val="ListParagraph"/>
        <w:numPr>
          <w:ilvl w:val="0"/>
          <w:numId w:val="5"/>
        </w:numPr>
        <w:spacing w:after="0" w:line="240" w:lineRule="auto"/>
        <w:ind w:right="533"/>
        <w:jc w:val="both"/>
      </w:pPr>
      <w:r w:rsidRPr="0073474E">
        <w:t>E</w:t>
      </w:r>
      <w:r w:rsidR="005866A1" w:rsidRPr="0073474E">
        <w:t>valuating ergonomic concerns id</w:t>
      </w:r>
      <w:r w:rsidRPr="0073474E">
        <w:t>entified by employees;</w:t>
      </w:r>
    </w:p>
    <w:p w14:paraId="33B4CA2C" w14:textId="77777777" w:rsidR="0073474E" w:rsidRPr="0073474E" w:rsidRDefault="0073474E" w:rsidP="0073474E">
      <w:pPr>
        <w:pStyle w:val="ListParagraph"/>
        <w:numPr>
          <w:ilvl w:val="0"/>
          <w:numId w:val="5"/>
        </w:numPr>
        <w:spacing w:after="0" w:line="240" w:lineRule="auto"/>
        <w:ind w:right="533"/>
        <w:jc w:val="both"/>
      </w:pPr>
      <w:r w:rsidRPr="0073474E">
        <w:t>P</w:t>
      </w:r>
      <w:r w:rsidR="005866A1" w:rsidRPr="0073474E">
        <w:t>roviding</w:t>
      </w:r>
      <w:r w:rsidR="005501C0" w:rsidRPr="0073474E">
        <w:t xml:space="preserve"> or arranging for</w:t>
      </w:r>
      <w:r w:rsidRPr="0073474E">
        <w:t xml:space="preserve"> ergonomic training;</w:t>
      </w:r>
      <w:r w:rsidR="005866A1" w:rsidRPr="0073474E">
        <w:t xml:space="preserve"> and</w:t>
      </w:r>
      <w:r w:rsidRPr="0073474E">
        <w:t>,</w:t>
      </w:r>
      <w:r w:rsidR="005866A1" w:rsidRPr="0073474E">
        <w:t xml:space="preserve"> </w:t>
      </w:r>
    </w:p>
    <w:p w14:paraId="21C8D193" w14:textId="77777777" w:rsidR="0073474E" w:rsidRPr="0073474E" w:rsidRDefault="0073474E" w:rsidP="0073474E">
      <w:pPr>
        <w:pStyle w:val="ListParagraph"/>
        <w:numPr>
          <w:ilvl w:val="0"/>
          <w:numId w:val="5"/>
        </w:numPr>
        <w:spacing w:after="0" w:line="240" w:lineRule="auto"/>
        <w:ind w:right="533"/>
        <w:jc w:val="both"/>
      </w:pPr>
      <w:r w:rsidRPr="0073474E">
        <w:t>M</w:t>
      </w:r>
      <w:r w:rsidR="005866A1" w:rsidRPr="0073474E">
        <w:t xml:space="preserve">aking recommendations to reduce </w:t>
      </w:r>
      <w:r w:rsidR="005501C0" w:rsidRPr="0073474E">
        <w:t xml:space="preserve">the </w:t>
      </w:r>
      <w:r w:rsidR="005866A1" w:rsidRPr="0073474E">
        <w:t xml:space="preserve">potential for musculoskeletal injury.  </w:t>
      </w:r>
    </w:p>
    <w:p w14:paraId="59D0CCD6" w14:textId="77777777" w:rsidR="0073474E" w:rsidRPr="0073474E" w:rsidRDefault="0073474E" w:rsidP="0073474E">
      <w:pPr>
        <w:spacing w:after="0" w:line="240" w:lineRule="auto"/>
        <w:ind w:left="0" w:right="533" w:hanging="14"/>
        <w:jc w:val="both"/>
      </w:pPr>
    </w:p>
    <w:p w14:paraId="38EADA41" w14:textId="301CBECF" w:rsidR="005866A1" w:rsidRPr="0073474E" w:rsidRDefault="005866A1" w:rsidP="0073474E">
      <w:pPr>
        <w:spacing w:after="0" w:line="240" w:lineRule="auto"/>
        <w:ind w:left="0" w:right="533" w:hanging="14"/>
        <w:jc w:val="both"/>
      </w:pPr>
      <w:r w:rsidRPr="0073474E">
        <w:t>To assist with identifying potential ergonomic hazards, supervisors and employees are encouraged to request an ergonomic evaluation from the EH&amp;S Occupational Health and Safety unit in writing.</w:t>
      </w:r>
    </w:p>
    <w:p w14:paraId="24C3C33C" w14:textId="77777777" w:rsidR="005866A1" w:rsidRPr="0073474E" w:rsidRDefault="005866A1" w:rsidP="0073474E">
      <w:pPr>
        <w:spacing w:after="0" w:line="240" w:lineRule="auto"/>
        <w:ind w:left="0" w:right="533" w:hanging="14"/>
        <w:jc w:val="both"/>
      </w:pPr>
    </w:p>
    <w:p w14:paraId="14C8D459" w14:textId="77777777" w:rsidR="0073474E" w:rsidRPr="0073474E" w:rsidRDefault="005866A1" w:rsidP="0073474E">
      <w:pPr>
        <w:spacing w:after="0" w:line="240" w:lineRule="auto"/>
        <w:ind w:left="0" w:firstLine="0"/>
        <w:jc w:val="both"/>
      </w:pPr>
      <w:r w:rsidRPr="0073474E">
        <w:rPr>
          <w:u w:val="single"/>
        </w:rPr>
        <w:t>Employees</w:t>
      </w:r>
      <w:r w:rsidRPr="0073474E">
        <w:t xml:space="preserve"> are responsible for </w:t>
      </w:r>
      <w:r w:rsidR="0073474E" w:rsidRPr="0073474E">
        <w:t>the following:</w:t>
      </w:r>
    </w:p>
    <w:p w14:paraId="6378DA30" w14:textId="2E575ABA" w:rsidR="0073474E" w:rsidRPr="0073474E" w:rsidRDefault="0073474E" w:rsidP="0073474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73474E">
        <w:t>Attending and participating in ergonomics training;</w:t>
      </w:r>
    </w:p>
    <w:p w14:paraId="7ACD95D7" w14:textId="77777777" w:rsidR="0073474E" w:rsidRPr="0073474E" w:rsidRDefault="0073474E" w:rsidP="0073474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73474E">
        <w:t>A</w:t>
      </w:r>
      <w:r w:rsidR="005866A1" w:rsidRPr="0073474E">
        <w:t>pp</w:t>
      </w:r>
      <w:r w:rsidRPr="0073474E">
        <w:t>lying good ergonomic practices;</w:t>
      </w:r>
    </w:p>
    <w:p w14:paraId="27C4CC7A" w14:textId="77777777" w:rsidR="0073474E" w:rsidRPr="0073474E" w:rsidRDefault="0073474E" w:rsidP="0073474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73474E">
        <w:t>U</w:t>
      </w:r>
      <w:r w:rsidR="005866A1" w:rsidRPr="0073474E">
        <w:t>sing proper l</w:t>
      </w:r>
      <w:r w:rsidRPr="0073474E">
        <w:t>ifting techniques and equipment;</w:t>
      </w:r>
      <w:r w:rsidR="005866A1" w:rsidRPr="0073474E">
        <w:t xml:space="preserve"> and</w:t>
      </w:r>
      <w:r w:rsidRPr="0073474E">
        <w:t>,</w:t>
      </w:r>
      <w:r w:rsidR="005866A1" w:rsidRPr="0073474E">
        <w:t xml:space="preserve"> </w:t>
      </w:r>
    </w:p>
    <w:p w14:paraId="0525A38D" w14:textId="29209ECD" w:rsidR="005866A1" w:rsidRPr="0073474E" w:rsidRDefault="0073474E" w:rsidP="0073474E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73474E">
        <w:t>R</w:t>
      </w:r>
      <w:r w:rsidR="005866A1" w:rsidRPr="0073474E">
        <w:t xml:space="preserve">eporting ergonomic concerns to their supervisor.  </w:t>
      </w:r>
    </w:p>
    <w:p w14:paraId="5BB7346F" w14:textId="77777777" w:rsidR="009E1B77" w:rsidRPr="0073474E" w:rsidRDefault="009E1B77" w:rsidP="0073474E">
      <w:pPr>
        <w:spacing w:after="0" w:line="240" w:lineRule="auto"/>
        <w:ind w:left="0" w:firstLine="0"/>
        <w:jc w:val="both"/>
      </w:pPr>
    </w:p>
    <w:p w14:paraId="7C826B7C" w14:textId="2C6D7A36" w:rsidR="005866A1" w:rsidRDefault="005866A1" w:rsidP="0073474E">
      <w:pPr>
        <w:ind w:left="-5" w:right="529"/>
        <w:jc w:val="both"/>
      </w:pPr>
      <w:r w:rsidRPr="0073474E">
        <w:t xml:space="preserve">Employees are also responsible for their own personal health and conditioning. Every employee should take steps to reduce their chances of back injury by addressing the following risk factors: stress, </w:t>
      </w:r>
      <w:r w:rsidR="006D6167" w:rsidRPr="0073474E">
        <w:t>fitness</w:t>
      </w:r>
      <w:r w:rsidRPr="0073474E">
        <w:t xml:space="preserve">, and </w:t>
      </w:r>
      <w:r w:rsidR="006D6167" w:rsidRPr="0073474E">
        <w:t>posture.</w:t>
      </w:r>
      <w:r w:rsidRPr="0073474E">
        <w:t xml:space="preserve"> Physical conditioning influences lifting ability</w:t>
      </w:r>
      <w:r w:rsidR="006D6167" w:rsidRPr="0073474E">
        <w:t>.</w:t>
      </w:r>
      <w:r w:rsidRPr="0073474E">
        <w:t xml:space="preserve"> Using proper strength and stretching exercises may help reduce the potential for musculoskeletal injury.</w:t>
      </w:r>
    </w:p>
    <w:p w14:paraId="1F238E73" w14:textId="77777777" w:rsidR="00B35147" w:rsidRDefault="00B35147" w:rsidP="0073474E">
      <w:pPr>
        <w:spacing w:after="0" w:line="259" w:lineRule="auto"/>
        <w:ind w:left="0" w:firstLine="0"/>
        <w:jc w:val="both"/>
      </w:pPr>
    </w:p>
    <w:p w14:paraId="321CA420" w14:textId="612200FE" w:rsidR="005A2C15" w:rsidRPr="003D41E2" w:rsidRDefault="005A2C15" w:rsidP="0073474E">
      <w:pPr>
        <w:pStyle w:val="ListParagraph"/>
        <w:numPr>
          <w:ilvl w:val="0"/>
          <w:numId w:val="1"/>
        </w:numPr>
        <w:tabs>
          <w:tab w:val="left" w:pos="90"/>
        </w:tabs>
        <w:ind w:left="360" w:right="529"/>
        <w:jc w:val="both"/>
        <w:rPr>
          <w:b/>
        </w:rPr>
      </w:pPr>
      <w:r w:rsidRPr="003D41E2">
        <w:rPr>
          <w:b/>
        </w:rPr>
        <w:t>TRAINING</w:t>
      </w:r>
    </w:p>
    <w:p w14:paraId="0BF4DA2D" w14:textId="6C87A378" w:rsidR="00AE218E" w:rsidRDefault="0055264E" w:rsidP="0073474E">
      <w:pPr>
        <w:pStyle w:val="ListParagraph"/>
        <w:tabs>
          <w:tab w:val="left" w:pos="90"/>
        </w:tabs>
        <w:ind w:left="0" w:right="529" w:firstLine="0"/>
        <w:jc w:val="both"/>
      </w:pPr>
      <w:r>
        <w:t xml:space="preserve">All employees shall receive information </w:t>
      </w:r>
      <w:r w:rsidR="004812E2">
        <w:t>ergonomics related training and learn to apply ergonomic principles</w:t>
      </w:r>
      <w:r>
        <w:t xml:space="preserve"> at the time of their initial safety orientation.</w:t>
      </w:r>
      <w:r w:rsidR="00AE218E">
        <w:t xml:space="preserve"> Ergonomic principles incorporated into employee training include, but are not limited to:</w:t>
      </w:r>
    </w:p>
    <w:p w14:paraId="511EA118" w14:textId="77777777" w:rsidR="005501C0" w:rsidRDefault="005501C0" w:rsidP="0073474E">
      <w:pPr>
        <w:pStyle w:val="ListParagraph"/>
        <w:tabs>
          <w:tab w:val="left" w:pos="90"/>
        </w:tabs>
        <w:ind w:left="0" w:right="529" w:firstLine="0"/>
        <w:jc w:val="both"/>
      </w:pPr>
    </w:p>
    <w:tbl>
      <w:tblPr>
        <w:tblStyle w:val="TableGrid"/>
        <w:tblW w:w="972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680"/>
      </w:tblGrid>
      <w:tr w:rsidR="00AE218E" w14:paraId="02307235" w14:textId="77777777" w:rsidTr="003D41E2">
        <w:tc>
          <w:tcPr>
            <w:tcW w:w="5040" w:type="dxa"/>
          </w:tcPr>
          <w:p w14:paraId="732CAFB2" w14:textId="5658DFCE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Neutral vs Awkward Postures</w:t>
            </w:r>
          </w:p>
          <w:p w14:paraId="57FABE4F" w14:textId="12D16D20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Proper Lifting and the Power Zone</w:t>
            </w:r>
          </w:p>
          <w:p w14:paraId="07541D20" w14:textId="200D01B2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Allowing Time for Movement and Stretching</w:t>
            </w:r>
          </w:p>
          <w:p w14:paraId="2E06CFA6" w14:textId="2A8ECD23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Reducing Excessive Force</w:t>
            </w:r>
          </w:p>
          <w:p w14:paraId="108ABD7B" w14:textId="5D1469D3" w:rsidR="00AE218E" w:rsidRDefault="00AE218E" w:rsidP="0073474E">
            <w:pPr>
              <w:pStyle w:val="ListParagraph"/>
              <w:tabs>
                <w:tab w:val="left" w:pos="90"/>
              </w:tabs>
              <w:ind w:left="0" w:right="529" w:firstLine="0"/>
              <w:jc w:val="both"/>
            </w:pPr>
          </w:p>
        </w:tc>
        <w:tc>
          <w:tcPr>
            <w:tcW w:w="4680" w:type="dxa"/>
          </w:tcPr>
          <w:p w14:paraId="43606F63" w14:textId="77777777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Reducing Excessive Motions</w:t>
            </w:r>
          </w:p>
          <w:p w14:paraId="79A20D38" w14:textId="77777777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Minimizing Contact Stress</w:t>
            </w:r>
          </w:p>
          <w:p w14:paraId="76FBA55D" w14:textId="77777777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Reducing Excessive Vibration</w:t>
            </w:r>
          </w:p>
          <w:p w14:paraId="405458D5" w14:textId="77777777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Eliminating Trip/Slip Hazards</w:t>
            </w:r>
          </w:p>
          <w:p w14:paraId="3593CD1C" w14:textId="0C079EB4" w:rsidR="00AE218E" w:rsidRDefault="00AE218E" w:rsidP="0073474E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right="529"/>
              <w:jc w:val="both"/>
            </w:pPr>
            <w:r>
              <w:t>Providing Adequate Lighting</w:t>
            </w:r>
          </w:p>
        </w:tc>
      </w:tr>
    </w:tbl>
    <w:p w14:paraId="1A20770F" w14:textId="2EE448CE" w:rsidR="00181C90" w:rsidRDefault="0055264E" w:rsidP="0073474E">
      <w:pPr>
        <w:pStyle w:val="ListParagraph"/>
        <w:tabs>
          <w:tab w:val="left" w:pos="90"/>
        </w:tabs>
        <w:ind w:left="0" w:right="529" w:firstLine="0"/>
        <w:jc w:val="both"/>
      </w:pPr>
      <w:r>
        <w:t xml:space="preserve">Any training involving new equipment or new processes will </w:t>
      </w:r>
      <w:r w:rsidR="004812E2">
        <w:t>include an ergonomics discussion when appropriate</w:t>
      </w:r>
      <w:r w:rsidR="00365E6B">
        <w:t>. Supervisors must document all training</w:t>
      </w:r>
      <w:r w:rsidR="004812E2">
        <w:t xml:space="preserve"> </w:t>
      </w:r>
      <w:r w:rsidR="004C3CF9">
        <w:t xml:space="preserve">via the WSU employee Learning Management System (aka </w:t>
      </w:r>
      <w:proofErr w:type="spellStart"/>
      <w:r w:rsidR="004C3CF9">
        <w:t>Skillsof</w:t>
      </w:r>
      <w:proofErr w:type="spellEnd"/>
      <w:r w:rsidR="004C3CF9">
        <w:t>/</w:t>
      </w:r>
      <w:proofErr w:type="spellStart"/>
      <w:r w:rsidR="004C3CF9">
        <w:t>Percipio</w:t>
      </w:r>
      <w:proofErr w:type="spellEnd"/>
      <w:r w:rsidR="004C3CF9">
        <w:t>)</w:t>
      </w:r>
      <w:r w:rsidR="00365E6B">
        <w:t>.</w:t>
      </w:r>
      <w:r w:rsidR="0073474E">
        <w:t xml:space="preserve"> </w:t>
      </w:r>
      <w:r w:rsidR="0073474E" w:rsidRPr="0073474E">
        <w:rPr>
          <w:spacing w:val="-1"/>
          <w:szCs w:val="24"/>
        </w:rPr>
        <w:t>Re-training</w:t>
      </w:r>
      <w:r w:rsidR="0073474E" w:rsidRPr="0073474E">
        <w:rPr>
          <w:spacing w:val="1"/>
          <w:szCs w:val="24"/>
        </w:rPr>
        <w:t xml:space="preserve"> </w:t>
      </w:r>
      <w:r w:rsidR="0073474E" w:rsidRPr="0073474E">
        <w:rPr>
          <w:spacing w:val="-2"/>
          <w:szCs w:val="24"/>
        </w:rPr>
        <w:t>will</w:t>
      </w:r>
      <w:r w:rsidR="0073474E" w:rsidRPr="0073474E">
        <w:rPr>
          <w:szCs w:val="24"/>
        </w:rPr>
        <w:t xml:space="preserve"> be</w:t>
      </w:r>
      <w:r w:rsidR="0073474E" w:rsidRPr="0073474E">
        <w:rPr>
          <w:spacing w:val="1"/>
          <w:szCs w:val="24"/>
        </w:rPr>
        <w:t xml:space="preserve"> </w:t>
      </w:r>
      <w:r w:rsidR="0073474E" w:rsidRPr="0073474E">
        <w:rPr>
          <w:spacing w:val="-1"/>
          <w:szCs w:val="24"/>
        </w:rPr>
        <w:t>required and documented when employees are observed using poor lifting techniques or not following ergonomic recommendations while using equipment or performing tasks.</w:t>
      </w:r>
    </w:p>
    <w:p w14:paraId="181AD831" w14:textId="77777777" w:rsidR="00122911" w:rsidRDefault="00122911" w:rsidP="0073474E">
      <w:pPr>
        <w:ind w:right="576"/>
        <w:jc w:val="both"/>
      </w:pPr>
    </w:p>
    <w:p w14:paraId="58E485F9" w14:textId="1FF40CCD" w:rsidR="008F33B3" w:rsidRPr="003D41E2" w:rsidRDefault="008F33B3" w:rsidP="0073474E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>
        <w:rPr>
          <w:b/>
        </w:rPr>
        <w:t>PROCEDURES</w:t>
      </w:r>
    </w:p>
    <w:p w14:paraId="7D9DF1F2" w14:textId="77777777" w:rsidR="0072686D" w:rsidRDefault="0072686D" w:rsidP="0073474E">
      <w:pPr>
        <w:spacing w:after="0" w:line="240" w:lineRule="auto"/>
        <w:ind w:left="0" w:hanging="14"/>
        <w:jc w:val="both"/>
      </w:pPr>
    </w:p>
    <w:p w14:paraId="2B1B2480" w14:textId="77777777" w:rsidR="0073474E" w:rsidRDefault="00D30C3B" w:rsidP="0073474E">
      <w:pPr>
        <w:spacing w:after="0" w:line="240" w:lineRule="auto"/>
        <w:ind w:left="0" w:hanging="14"/>
        <w:jc w:val="both"/>
      </w:pPr>
      <w:r w:rsidRPr="0073474E">
        <w:t>Work area ergonomics will be evaluated at least annually during safety inspections.</w:t>
      </w:r>
      <w:r w:rsidR="0073474E" w:rsidRPr="0073474E">
        <w:t xml:space="preserve"> Work areas should be designed and organized to mitigate potential ergonomic hazards and reduce possible injury. </w:t>
      </w:r>
      <w:r w:rsidRPr="0073474E">
        <w:t>Decisions affecting new equipment purchases and new work procedures will incorporate ergonomic considerations.</w:t>
      </w:r>
      <w:r w:rsidR="0073474E" w:rsidRPr="0073474E">
        <w:t xml:space="preserve"> </w:t>
      </w:r>
    </w:p>
    <w:p w14:paraId="71D369AD" w14:textId="77777777" w:rsidR="0073474E" w:rsidRDefault="0073474E" w:rsidP="0073474E">
      <w:pPr>
        <w:spacing w:after="0" w:line="240" w:lineRule="auto"/>
        <w:ind w:left="0" w:hanging="14"/>
        <w:jc w:val="both"/>
      </w:pPr>
    </w:p>
    <w:p w14:paraId="2D0AEEAF" w14:textId="3249D248" w:rsidR="00B35147" w:rsidRPr="0073474E" w:rsidRDefault="00D30C3B" w:rsidP="0073474E">
      <w:pPr>
        <w:spacing w:after="0" w:line="240" w:lineRule="auto"/>
        <w:ind w:left="0" w:hanging="14"/>
        <w:jc w:val="both"/>
      </w:pPr>
      <w:r w:rsidRPr="0073474E">
        <w:t>Employees will stop work</w:t>
      </w:r>
      <w:r w:rsidR="00A76B4F" w:rsidRPr="0073474E">
        <w:t xml:space="preserve"> at the first sign of </w:t>
      </w:r>
      <w:r w:rsidR="0055264E" w:rsidRPr="0073474E">
        <w:t>pain or discomfort that may be related to an ergonomic issue</w:t>
      </w:r>
      <w:r w:rsidR="00A76B4F" w:rsidRPr="0073474E">
        <w:t xml:space="preserve"> </w:t>
      </w:r>
      <w:r w:rsidR="008F33B3" w:rsidRPr="0073474E">
        <w:t xml:space="preserve">(e.g. </w:t>
      </w:r>
      <w:r w:rsidR="00A76B4F" w:rsidRPr="0073474E">
        <w:t>back injury</w:t>
      </w:r>
      <w:r w:rsidR="00001ECC" w:rsidRPr="0073474E">
        <w:t xml:space="preserve"> or repetitive motion strain</w:t>
      </w:r>
      <w:r w:rsidR="008F33B3" w:rsidRPr="0073474E">
        <w:t>)</w:t>
      </w:r>
      <w:r w:rsidRPr="0073474E">
        <w:t>,</w:t>
      </w:r>
      <w:r w:rsidR="00A76B4F" w:rsidRPr="0073474E">
        <w:t xml:space="preserve"> </w:t>
      </w:r>
      <w:r w:rsidRPr="0073474E">
        <w:t xml:space="preserve">notify their </w:t>
      </w:r>
      <w:r w:rsidR="00A76B4F" w:rsidRPr="0073474E">
        <w:t>supervisor and seek medical attention</w:t>
      </w:r>
      <w:r w:rsidR="00A320B2" w:rsidRPr="0073474E">
        <w:t xml:space="preserve"> if necessary</w:t>
      </w:r>
      <w:r w:rsidRPr="0073474E">
        <w:t>. Supervisors will</w:t>
      </w:r>
      <w:r w:rsidR="00FD148F" w:rsidRPr="0073474E">
        <w:t xml:space="preserve"> complete an Incident Report see</w:t>
      </w:r>
      <w:r w:rsidR="00A320B2" w:rsidRPr="0073474E">
        <w:t xml:space="preserve"> SPPM</w:t>
      </w:r>
      <w:r w:rsidR="00FD148F" w:rsidRPr="0073474E">
        <w:t xml:space="preserve"> </w:t>
      </w:r>
      <w:hyperlink r:id="rId13">
        <w:r w:rsidR="00FD148F" w:rsidRPr="0073474E">
          <w:rPr>
            <w:color w:val="0000FF"/>
            <w:u w:val="single" w:color="0000FF"/>
          </w:rPr>
          <w:t>2.24</w:t>
        </w:r>
      </w:hyperlink>
      <w:hyperlink r:id="rId14">
        <w:r w:rsidR="00FD148F" w:rsidRPr="0073474E">
          <w:t xml:space="preserve"> </w:t>
        </w:r>
      </w:hyperlink>
      <w:r w:rsidR="00FD148F" w:rsidRPr="0073474E">
        <w:t xml:space="preserve"> </w:t>
      </w:r>
      <w:r w:rsidR="00A320B2" w:rsidRPr="0073474E">
        <w:t>and</w:t>
      </w:r>
      <w:r w:rsidR="00FD148F" w:rsidRPr="0073474E">
        <w:t xml:space="preserve"> a Supervisor Investigation Report see </w:t>
      </w:r>
      <w:hyperlink r:id="rId15" w:history="1">
        <w:r w:rsidR="00FD148F" w:rsidRPr="004C3CF9">
          <w:rPr>
            <w:rStyle w:val="Hyperlink"/>
          </w:rPr>
          <w:t>2.26.5</w:t>
        </w:r>
      </w:hyperlink>
      <w:r w:rsidR="00FD148F" w:rsidRPr="0073474E">
        <w:t>. T</w:t>
      </w:r>
      <w:r w:rsidR="0055264E" w:rsidRPr="0073474E">
        <w:t xml:space="preserve">he supervisor is encouraged to </w:t>
      </w:r>
      <w:r w:rsidR="00910265" w:rsidRPr="0073474E">
        <w:t>request</w:t>
      </w:r>
      <w:r w:rsidR="00CA72EF" w:rsidRPr="0073474E">
        <w:t xml:space="preserve"> an ergonomic evaluation </w:t>
      </w:r>
      <w:r w:rsidR="00A320B2" w:rsidRPr="0073474E">
        <w:t>from the</w:t>
      </w:r>
      <w:r w:rsidR="00910265" w:rsidRPr="0073474E">
        <w:t xml:space="preserve"> EH&amp;S Occupational Health and Safety </w:t>
      </w:r>
      <w:r w:rsidR="00A320B2" w:rsidRPr="0073474E">
        <w:t>unit</w:t>
      </w:r>
      <w:r w:rsidR="0055264E" w:rsidRPr="0073474E">
        <w:t>.</w:t>
      </w:r>
      <w:r w:rsidR="0073474E">
        <w:t xml:space="preserve"> </w:t>
      </w:r>
      <w:r w:rsidR="000A4222" w:rsidRPr="0073474E">
        <w:t>The safety committee will evaluate and/or investigate all reported ergonomic incidents.</w:t>
      </w:r>
    </w:p>
    <w:p w14:paraId="568A0144" w14:textId="77777777" w:rsidR="0073474E" w:rsidRDefault="0073474E" w:rsidP="0073474E">
      <w:pPr>
        <w:spacing w:after="0" w:line="240" w:lineRule="auto"/>
        <w:ind w:left="0" w:right="1" w:firstLine="0"/>
        <w:jc w:val="both"/>
      </w:pPr>
    </w:p>
    <w:p w14:paraId="0490CF23" w14:textId="67545104" w:rsidR="006D0E52" w:rsidRDefault="0055264E" w:rsidP="0073474E">
      <w:pPr>
        <w:spacing w:after="0" w:line="240" w:lineRule="auto"/>
        <w:ind w:left="0" w:right="1" w:firstLine="0"/>
        <w:jc w:val="both"/>
      </w:pPr>
      <w:r w:rsidRPr="0073474E">
        <w:lastRenderedPageBreak/>
        <w:t xml:space="preserve">When </w:t>
      </w:r>
      <w:r w:rsidR="000A4222" w:rsidRPr="0073474E">
        <w:t xml:space="preserve">workplace or </w:t>
      </w:r>
      <w:r w:rsidR="00D462AA" w:rsidRPr="0073474E">
        <w:t>procedural</w:t>
      </w:r>
      <w:r w:rsidR="000A4222" w:rsidRPr="0073474E">
        <w:t xml:space="preserve"> improvements are identified by </w:t>
      </w:r>
      <w:r w:rsidR="00D462AA" w:rsidRPr="0073474E">
        <w:t xml:space="preserve">an EHS </w:t>
      </w:r>
      <w:r w:rsidR="000A4222" w:rsidRPr="0073474E">
        <w:t xml:space="preserve">ergonomics specialists </w:t>
      </w:r>
      <w:r w:rsidR="001E1242" w:rsidRPr="0073474E">
        <w:t>to mitigate</w:t>
      </w:r>
      <w:r w:rsidRPr="0073474E">
        <w:t xml:space="preserve"> ergonomic hazards, the affected employee</w:t>
      </w:r>
      <w:r w:rsidR="001E1242" w:rsidRPr="0073474E">
        <w:t>(s)</w:t>
      </w:r>
      <w:r w:rsidRPr="0073474E">
        <w:t xml:space="preserve"> and supervisor shall respond to the recommendations in a timely manner </w:t>
      </w:r>
      <w:r w:rsidR="001E1242" w:rsidRPr="0073474E">
        <w:t>and</w:t>
      </w:r>
      <w:r w:rsidR="00910265" w:rsidRPr="0073474E">
        <w:t xml:space="preserve"> in writing</w:t>
      </w:r>
      <w:r w:rsidR="001E1242" w:rsidRPr="0073474E">
        <w:t xml:space="preserve"> with a strategy to mitigate the identified hazards</w:t>
      </w:r>
      <w:r w:rsidRPr="0073474E">
        <w:t xml:space="preserve">. Recommended actions may include modifying equipment and procedures or obtaining new equipment. Personal protective equipment should only be considered after engineering </w:t>
      </w:r>
      <w:r w:rsidR="0010283F" w:rsidRPr="0073474E">
        <w:t xml:space="preserve">and administrative </w:t>
      </w:r>
      <w:r w:rsidRPr="0073474E">
        <w:t xml:space="preserve">controls have been </w:t>
      </w:r>
      <w:r w:rsidR="0010283F" w:rsidRPr="0073474E">
        <w:t xml:space="preserve">evaluated and </w:t>
      </w:r>
      <w:r w:rsidRPr="0073474E">
        <w:t>determined infeasible.</w:t>
      </w:r>
      <w:r>
        <w:t xml:space="preserve"> </w:t>
      </w:r>
    </w:p>
    <w:p w14:paraId="0CAE1C16" w14:textId="77777777" w:rsidR="006D0E52" w:rsidRDefault="006D0E52" w:rsidP="0073474E">
      <w:pPr>
        <w:spacing w:after="0" w:line="240" w:lineRule="auto"/>
        <w:ind w:left="0" w:right="529" w:firstLine="0"/>
        <w:jc w:val="both"/>
      </w:pPr>
    </w:p>
    <w:p w14:paraId="36DA5776" w14:textId="722575F3" w:rsidR="00B35147" w:rsidRDefault="00A76B4F" w:rsidP="0073474E">
      <w:pPr>
        <w:spacing w:after="0" w:line="240" w:lineRule="auto"/>
        <w:ind w:left="0" w:right="529" w:firstLine="0"/>
        <w:jc w:val="both"/>
      </w:pPr>
      <w:r>
        <w:t xml:space="preserve">Current research indicates that back belts should not be used as personal protective equipment (PPE) to prevent back injuries. </w:t>
      </w:r>
      <w:r w:rsidR="00910265">
        <w:t xml:space="preserve"> </w:t>
      </w:r>
      <w:r w:rsidR="0055264E">
        <w:t xml:space="preserve">Back belts have not been proven to be effective in preventing back injuries and are not considered to be personal protective equipment. </w:t>
      </w:r>
      <w:r>
        <w:t xml:space="preserve">Therefore, </w:t>
      </w:r>
      <w:r w:rsidR="00001ECC">
        <w:t>EH&amp;S</w:t>
      </w:r>
      <w:r w:rsidR="00122911">
        <w:t xml:space="preserve"> </w:t>
      </w:r>
      <w:r>
        <w:t xml:space="preserve">does not provide, nor encourage the use of, back belts. </w:t>
      </w:r>
    </w:p>
    <w:p w14:paraId="715A0C2D" w14:textId="222ACF02" w:rsidR="00B35147" w:rsidRDefault="00B35147" w:rsidP="0073474E">
      <w:pPr>
        <w:spacing w:after="0" w:line="259" w:lineRule="auto"/>
        <w:ind w:left="0" w:firstLine="0"/>
        <w:jc w:val="both"/>
      </w:pPr>
    </w:p>
    <w:p w14:paraId="26921109" w14:textId="77777777" w:rsidR="00B35147" w:rsidRDefault="0055264E" w:rsidP="0073474E">
      <w:pPr>
        <w:ind w:left="-5" w:right="529"/>
        <w:jc w:val="both"/>
      </w:pPr>
      <w:r>
        <w:t xml:space="preserve">Any changes to the work function that require </w:t>
      </w:r>
      <w:r w:rsidR="00FD148F">
        <w:t>R</w:t>
      </w:r>
      <w:r>
        <w:t xml:space="preserve">easonable </w:t>
      </w:r>
      <w:r w:rsidR="00FD148F">
        <w:t>A</w:t>
      </w:r>
      <w:r>
        <w:t xml:space="preserve">ccommodations </w:t>
      </w:r>
      <w:r w:rsidR="00FD148F">
        <w:t xml:space="preserve">for medical conditions </w:t>
      </w:r>
      <w:r>
        <w:t xml:space="preserve">should be </w:t>
      </w:r>
      <w:r w:rsidR="00001ECC">
        <w:t>coordinated through</w:t>
      </w:r>
      <w:r>
        <w:t xml:space="preserve"> </w:t>
      </w:r>
      <w:r w:rsidR="00FD148F">
        <w:t>WSU-</w:t>
      </w:r>
      <w:r>
        <w:t xml:space="preserve">HRS.   </w:t>
      </w:r>
    </w:p>
    <w:p w14:paraId="4CA45552" w14:textId="77777777" w:rsidR="00B35147" w:rsidRDefault="0055264E" w:rsidP="0073474E">
      <w:pPr>
        <w:spacing w:after="0" w:line="259" w:lineRule="auto"/>
        <w:ind w:left="0" w:firstLine="0"/>
        <w:jc w:val="both"/>
      </w:pPr>
      <w:r>
        <w:t xml:space="preserve"> </w:t>
      </w:r>
    </w:p>
    <w:p w14:paraId="5769F677" w14:textId="77777777" w:rsidR="00B35147" w:rsidRPr="00C9418B" w:rsidRDefault="0055264E" w:rsidP="0073474E">
      <w:pPr>
        <w:spacing w:after="21" w:line="259" w:lineRule="auto"/>
        <w:ind w:left="0" w:firstLine="0"/>
        <w:jc w:val="both"/>
        <w:rPr>
          <w:sz w:val="16"/>
          <w:szCs w:val="16"/>
        </w:rPr>
      </w:pPr>
      <w:r w:rsidRPr="00C9418B">
        <w:rPr>
          <w:sz w:val="16"/>
          <w:szCs w:val="16"/>
        </w:rPr>
        <w:t xml:space="preserve">Reviewed by: </w:t>
      </w:r>
    </w:p>
    <w:p w14:paraId="5584A880" w14:textId="4181D451" w:rsidR="001E12F1" w:rsidRPr="00C9418B" w:rsidRDefault="001E12F1" w:rsidP="0073474E">
      <w:pPr>
        <w:spacing w:after="21" w:line="259" w:lineRule="auto"/>
        <w:ind w:left="0" w:firstLine="0"/>
        <w:jc w:val="both"/>
        <w:rPr>
          <w:sz w:val="16"/>
          <w:szCs w:val="16"/>
        </w:rPr>
      </w:pPr>
      <w:r w:rsidRPr="00C9418B">
        <w:rPr>
          <w:sz w:val="16"/>
          <w:szCs w:val="16"/>
        </w:rPr>
        <w:t>Sarah Greer</w:t>
      </w:r>
      <w:r w:rsidR="0073474E" w:rsidRPr="00C9418B">
        <w:rPr>
          <w:sz w:val="16"/>
          <w:szCs w:val="16"/>
        </w:rPr>
        <w:t>, EHS</w:t>
      </w:r>
    </w:p>
    <w:p w14:paraId="2CBB02B1" w14:textId="77777777" w:rsidR="0073474E" w:rsidRPr="00C9418B" w:rsidRDefault="0073474E" w:rsidP="0073474E">
      <w:pPr>
        <w:spacing w:after="21" w:line="259" w:lineRule="auto"/>
        <w:ind w:left="0" w:firstLine="0"/>
        <w:jc w:val="both"/>
        <w:rPr>
          <w:sz w:val="16"/>
          <w:szCs w:val="16"/>
        </w:rPr>
      </w:pPr>
      <w:r w:rsidRPr="00C9418B">
        <w:rPr>
          <w:sz w:val="16"/>
          <w:szCs w:val="16"/>
        </w:rPr>
        <w:t>Matthew McKibbin, EH</w:t>
      </w:r>
      <w:r w:rsidR="00001ECC" w:rsidRPr="00C9418B">
        <w:rPr>
          <w:sz w:val="16"/>
          <w:szCs w:val="16"/>
        </w:rPr>
        <w:t>S</w:t>
      </w:r>
    </w:p>
    <w:p w14:paraId="3D8E02D5" w14:textId="77777777" w:rsidR="00C9418B" w:rsidRDefault="0073474E" w:rsidP="00C9418B">
      <w:pPr>
        <w:spacing w:after="0" w:line="269" w:lineRule="auto"/>
        <w:ind w:left="-5" w:right="2362"/>
        <w:jc w:val="both"/>
        <w:rPr>
          <w:sz w:val="16"/>
          <w:szCs w:val="16"/>
        </w:rPr>
      </w:pPr>
      <w:r w:rsidRPr="00C9418B">
        <w:rPr>
          <w:sz w:val="16"/>
          <w:szCs w:val="16"/>
        </w:rPr>
        <w:t>Shawn Ringo, EHS</w:t>
      </w:r>
    </w:p>
    <w:p w14:paraId="6C9FDEF2" w14:textId="0C0F8BBC" w:rsidR="00B35147" w:rsidRPr="00C9418B" w:rsidRDefault="0055264E" w:rsidP="00C9418B">
      <w:pPr>
        <w:spacing w:after="0" w:line="269" w:lineRule="auto"/>
        <w:ind w:left="0" w:right="2362" w:firstLine="0"/>
        <w:jc w:val="both"/>
        <w:rPr>
          <w:sz w:val="16"/>
          <w:szCs w:val="16"/>
        </w:rPr>
      </w:pPr>
      <w:r>
        <w:rPr>
          <w:sz w:val="18"/>
        </w:rPr>
        <w:t xml:space="preserve">Publication Date: February 20, 2012  </w:t>
      </w:r>
      <w:r>
        <w:t xml:space="preserve"> </w:t>
      </w:r>
    </w:p>
    <w:sectPr w:rsidR="00B35147" w:rsidRPr="00C9418B" w:rsidSect="00306442">
      <w:headerReference w:type="default" r:id="rId16"/>
      <w:footerReference w:type="default" r:id="rId17"/>
      <w:pgSz w:w="12240" w:h="15840"/>
      <w:pgMar w:top="700" w:right="1439" w:bottom="37" w:left="1440" w:header="86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A55B" w14:textId="77777777" w:rsidR="00BF36CC" w:rsidRDefault="00BF36CC" w:rsidP="00AD614F">
      <w:pPr>
        <w:spacing w:after="0" w:line="240" w:lineRule="auto"/>
      </w:pPr>
      <w:r>
        <w:separator/>
      </w:r>
    </w:p>
  </w:endnote>
  <w:endnote w:type="continuationSeparator" w:id="0">
    <w:p w14:paraId="69BED7D2" w14:textId="77777777" w:rsidR="00BF36CC" w:rsidRDefault="00BF36CC" w:rsidP="00AD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A15D" w14:textId="13EB9E56" w:rsidR="00C9418B" w:rsidRPr="00C9418B" w:rsidRDefault="00C9418B">
    <w:pPr>
      <w:pStyle w:val="Footer"/>
      <w:rPr>
        <w:sz w:val="20"/>
        <w:szCs w:val="20"/>
      </w:rPr>
    </w:pPr>
    <w:r w:rsidRPr="00C9418B">
      <w:rPr>
        <w:sz w:val="20"/>
        <w:szCs w:val="20"/>
      </w:rPr>
      <w:t xml:space="preserve">Reviewed </w:t>
    </w:r>
    <w:r w:rsidR="004C3CF9">
      <w:rPr>
        <w:sz w:val="20"/>
        <w:szCs w:val="20"/>
      </w:rPr>
      <w:t>February 1, 2023</w:t>
    </w:r>
  </w:p>
  <w:p w14:paraId="645E7F4B" w14:textId="77777777" w:rsidR="00C9418B" w:rsidRDefault="00C94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AFA24" w14:textId="77777777" w:rsidR="00BF36CC" w:rsidRDefault="00BF36CC" w:rsidP="00AD614F">
      <w:pPr>
        <w:spacing w:after="0" w:line="240" w:lineRule="auto"/>
      </w:pPr>
      <w:r>
        <w:separator/>
      </w:r>
    </w:p>
  </w:footnote>
  <w:footnote w:type="continuationSeparator" w:id="0">
    <w:p w14:paraId="38725498" w14:textId="77777777" w:rsidR="00BF36CC" w:rsidRDefault="00BF36CC" w:rsidP="00AD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5C13" w14:textId="570A77B1" w:rsidR="00306442" w:rsidRDefault="00306442" w:rsidP="003064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6E296B" wp14:editId="7F37CE3A">
              <wp:simplePos x="0" y="0"/>
              <wp:positionH relativeFrom="page">
                <wp:posOffset>901700</wp:posOffset>
              </wp:positionH>
              <wp:positionV relativeFrom="page">
                <wp:posOffset>462915</wp:posOffset>
              </wp:positionV>
              <wp:extent cx="427355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77C2B" w14:textId="2337CA8F" w:rsidR="00306442" w:rsidRDefault="00306442" w:rsidP="00306442">
                          <w:pPr>
                            <w:spacing w:line="265" w:lineRule="exact"/>
                            <w:ind w:left="20"/>
                            <w:rPr>
                              <w:szCs w:val="24"/>
                            </w:rPr>
                          </w:pPr>
                          <w:r>
                            <w:rPr>
                              <w:spacing w:val="-1"/>
                            </w:rPr>
                            <w:t>EH&amp;S Ergonomics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E29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1pt;margin-top:36.45pt;width:336.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NpsA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" filled="f" stroked="f">
              <v:textbox inset="0,0,0,0">
                <w:txbxContent>
                  <w:p w14:paraId="01477C2B" w14:textId="2337CA8F" w:rsidR="00306442" w:rsidRDefault="00306442" w:rsidP="00306442">
                    <w:pPr>
                      <w:spacing w:line="265" w:lineRule="exact"/>
                      <w:ind w:left="20"/>
                      <w:rPr>
                        <w:szCs w:val="24"/>
                      </w:rPr>
                    </w:pPr>
                    <w:r>
                      <w:rPr>
                        <w:spacing w:val="-1"/>
                      </w:rPr>
                      <w:t xml:space="preserve">EH&amp;S </w:t>
                    </w:r>
                    <w:r>
                      <w:rPr>
                        <w:spacing w:val="-1"/>
                      </w:rPr>
                      <w:t>Ergonomics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AEF778A" wp14:editId="6FC9B555">
              <wp:simplePos x="0" y="0"/>
              <wp:positionH relativeFrom="page">
                <wp:posOffset>895985</wp:posOffset>
              </wp:positionH>
              <wp:positionV relativeFrom="page">
                <wp:posOffset>650875</wp:posOffset>
              </wp:positionV>
              <wp:extent cx="5980430" cy="1270"/>
              <wp:effectExtent l="10160" t="12700" r="10160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25"/>
                        <a:chExt cx="9418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1411" y="102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8950BC" id="Group 4" o:spid="_x0000_s1026" style="position:absolute;margin-left:70.55pt;margin-top:51.25pt;width:470.9pt;height:.1pt;z-index:-251657216;mso-position-horizontal-relative:page;mso-position-vertical-relative:page" coordorigin="1411,102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">
              <v:shape id="Freeform 2" o:spid="_x0000_s1027" style="position:absolute;left:1411;top:102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L2sQA&#10;AADaAAAADwAAAGRycy9kb3ducmV2LnhtbESPQWvCQBSE74X+h+UVeilmY7EiaVapiiLpydSD3h7Z&#10;12xo9m3Irhr/fbdQ8DjMzDdMvhhsKy7U+8axgnGSgiCunG64VnD42oxmIHxA1tg6JgU38rCYPz7k&#10;mGl35T1dylCLCGGfoQITQpdJ6StDFn3iOuLofbveYoiyr6Xu8RrhtpWvaTqVFhuOCwY7Whmqfsqz&#10;VbDdHNcvhTlNuFsWu0NRDnr6uVfq+Wn4eAcRaAj38H97pxW8wd+Ve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/C9rEAAAA2gAAAA8AAAAAAAAAAAAAAAAAmAIAAGRycy9k&#10;b3ducmV2LnhtbFBLBQYAAAAABAAEAPUAAACJAwAAAAA=&#10;" path="m,l9418,e" filled="f" strokecolor="#622423" strokeweight=".82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6A8D90" wp14:editId="299E922B">
              <wp:simplePos x="0" y="0"/>
              <wp:positionH relativeFrom="page">
                <wp:posOffset>5705475</wp:posOffset>
              </wp:positionH>
              <wp:positionV relativeFrom="page">
                <wp:posOffset>462915</wp:posOffset>
              </wp:positionV>
              <wp:extent cx="100139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13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7D803" w14:textId="5CA8F671" w:rsidR="00306442" w:rsidRDefault="00306442" w:rsidP="00306442">
                          <w:pPr>
                            <w:spacing w:line="265" w:lineRule="exact"/>
                            <w:ind w:left="20"/>
                            <w:rPr>
                              <w:szCs w:val="24"/>
                            </w:rPr>
                          </w:pPr>
                          <w:r>
                            <w:rPr>
                              <w:spacing w:val="-1"/>
                            </w:rPr>
                            <w:t xml:space="preserve">Chapter </w:t>
                          </w:r>
                          <w:r>
                            <w:t>10.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418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A8D90" id="Text Box 1" o:spid="_x0000_s1027" type="#_x0000_t202" style="position:absolute;left:0;text-align:left;margin-left:449.25pt;margin-top:36.45pt;width:78.85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" filled="f" stroked="f">
              <v:textbox inset="0,0,0,0">
                <w:txbxContent>
                  <w:p w14:paraId="11E7D803" w14:textId="5CA8F671" w:rsidR="00306442" w:rsidRDefault="00306442" w:rsidP="00306442">
                    <w:pPr>
                      <w:spacing w:line="265" w:lineRule="exact"/>
                      <w:ind w:left="20"/>
                      <w:rPr>
                        <w:szCs w:val="24"/>
                      </w:rPr>
                    </w:pPr>
                    <w:r>
                      <w:rPr>
                        <w:spacing w:val="-1"/>
                      </w:rPr>
                      <w:t xml:space="preserve">Chapter </w:t>
                    </w:r>
                    <w:r>
                      <w:t>10</w:t>
                    </w:r>
                    <w:r>
                      <w:t>.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418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34E7F6" w14:textId="479E93F2" w:rsidR="00306442" w:rsidRDefault="0030644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83E73AB" wp14:editId="621C4AE3">
              <wp:simplePos x="0" y="0"/>
              <wp:positionH relativeFrom="page">
                <wp:posOffset>904778</wp:posOffset>
              </wp:positionH>
              <wp:positionV relativeFrom="page">
                <wp:posOffset>656883</wp:posOffset>
              </wp:positionV>
              <wp:extent cx="5980430" cy="1270"/>
              <wp:effectExtent l="19685" t="26035" r="19685" b="203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76"/>
                        <a:chExt cx="9418" cy="2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1411" y="107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BADC1" id="Group 2" o:spid="_x0000_s1026" style="position:absolute;margin-left:71.25pt;margin-top:51.7pt;width:470.9pt;height:.1pt;z-index:-251656192;mso-position-horizontal-relative:page;mso-position-vertical-relative:page" coordorigin="1411,107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3rZAMAAOQHAAAOAAAAZHJzL2Uyb0RvYy54bWykVW2P2zYM/j6g/0HQxw05v8SX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">
              <v:shape id="Freeform 4" o:spid="_x0000_s1027" style="position:absolute;left:1411;top:1076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AjcQA&#10;AADaAAAADwAAAGRycy9kb3ducmV2LnhtbESPQWvCQBSE74L/YXmCt7qxikjqKjYgSrGCaal6e2Sf&#10;STD7NmS3Gv99Vyh4HGbmG2a2aE0lrtS40rKC4SACQZxZXXKu4Ptr9TIF4TyyxsoyKbiTg8W825lh&#10;rO2N93RNfS4ChF2MCgrv61hKlxVk0A1sTRy8s20M+iCbXOoGbwFuKvkaRRNpsOSwUGBNSUHZJf01&#10;Ct55+XNapZ91djiuk4/tziTjrVGq32uXbyA8tf4Z/m9vtIIRPK6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wI3EAAAA2gAAAA8AAAAAAAAAAAAAAAAAmAIAAGRycy9k&#10;b3ducmV2LnhtbFBLBQYAAAAABAAEAPUAAACJAwAAAAA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350"/>
    <w:multiLevelType w:val="hybridMultilevel"/>
    <w:tmpl w:val="6872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D96"/>
    <w:multiLevelType w:val="hybridMultilevel"/>
    <w:tmpl w:val="666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1FDC"/>
    <w:multiLevelType w:val="hybridMultilevel"/>
    <w:tmpl w:val="F84C35E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 w15:restartNumberingAfterBreak="0">
    <w:nsid w:val="50ED60F2"/>
    <w:multiLevelType w:val="hybridMultilevel"/>
    <w:tmpl w:val="A7CCBA7E"/>
    <w:lvl w:ilvl="0" w:tplc="D7B85E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61FD0"/>
    <w:multiLevelType w:val="hybridMultilevel"/>
    <w:tmpl w:val="57CE002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C3F0C93"/>
    <w:multiLevelType w:val="hybridMultilevel"/>
    <w:tmpl w:val="12E06A14"/>
    <w:lvl w:ilvl="0" w:tplc="D7B85EC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47"/>
    <w:rsid w:val="00001ECC"/>
    <w:rsid w:val="000516C5"/>
    <w:rsid w:val="000A1A61"/>
    <w:rsid w:val="000A4222"/>
    <w:rsid w:val="000F2D30"/>
    <w:rsid w:val="0010283F"/>
    <w:rsid w:val="00122911"/>
    <w:rsid w:val="001240A4"/>
    <w:rsid w:val="00181C90"/>
    <w:rsid w:val="00191ED4"/>
    <w:rsid w:val="001E1242"/>
    <w:rsid w:val="001E12F1"/>
    <w:rsid w:val="00291429"/>
    <w:rsid w:val="002B2A3A"/>
    <w:rsid w:val="002B76EC"/>
    <w:rsid w:val="00306442"/>
    <w:rsid w:val="00360CA8"/>
    <w:rsid w:val="00365E6B"/>
    <w:rsid w:val="003741E2"/>
    <w:rsid w:val="003D41E2"/>
    <w:rsid w:val="004460E8"/>
    <w:rsid w:val="00451C50"/>
    <w:rsid w:val="004812E2"/>
    <w:rsid w:val="00486A92"/>
    <w:rsid w:val="004C3CF9"/>
    <w:rsid w:val="0052256B"/>
    <w:rsid w:val="005501C0"/>
    <w:rsid w:val="0055264E"/>
    <w:rsid w:val="005866A1"/>
    <w:rsid w:val="005A2C15"/>
    <w:rsid w:val="005E1F7A"/>
    <w:rsid w:val="00630221"/>
    <w:rsid w:val="00653FF1"/>
    <w:rsid w:val="006D0E52"/>
    <w:rsid w:val="006D25AE"/>
    <w:rsid w:val="006D6167"/>
    <w:rsid w:val="006E7C45"/>
    <w:rsid w:val="0070597E"/>
    <w:rsid w:val="007136FE"/>
    <w:rsid w:val="0072686D"/>
    <w:rsid w:val="0073474E"/>
    <w:rsid w:val="007A5EDF"/>
    <w:rsid w:val="007C2BED"/>
    <w:rsid w:val="00806089"/>
    <w:rsid w:val="00841853"/>
    <w:rsid w:val="00864BC1"/>
    <w:rsid w:val="008F33B3"/>
    <w:rsid w:val="00910265"/>
    <w:rsid w:val="00963D44"/>
    <w:rsid w:val="00990211"/>
    <w:rsid w:val="009E1B77"/>
    <w:rsid w:val="009E79C3"/>
    <w:rsid w:val="00A17E44"/>
    <w:rsid w:val="00A320B2"/>
    <w:rsid w:val="00A745DA"/>
    <w:rsid w:val="00A76B4F"/>
    <w:rsid w:val="00AD614F"/>
    <w:rsid w:val="00AE218E"/>
    <w:rsid w:val="00B35147"/>
    <w:rsid w:val="00B629C7"/>
    <w:rsid w:val="00BC5B5B"/>
    <w:rsid w:val="00BF36CC"/>
    <w:rsid w:val="00C5737F"/>
    <w:rsid w:val="00C9418B"/>
    <w:rsid w:val="00CA72EF"/>
    <w:rsid w:val="00CF38CC"/>
    <w:rsid w:val="00D30C3B"/>
    <w:rsid w:val="00D42377"/>
    <w:rsid w:val="00D462AA"/>
    <w:rsid w:val="00D61B56"/>
    <w:rsid w:val="00DC7DBC"/>
    <w:rsid w:val="00DF72A7"/>
    <w:rsid w:val="00E61E6F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E8623"/>
  <w15:docId w15:val="{FC7333BE-AEF3-4EF0-83B7-D7C7DC17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64E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14F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D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14F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A2C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C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C1"/>
    <w:rPr>
      <w:rFonts w:ascii="Arial" w:eastAsia="Arial" w:hAnsi="Arial" w:cs="Arial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AE2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3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u.edu/manuals_forms/HTML/SPPM/2_General_Workplace_Safety/2.74_Ergonomics.htm" TargetMode="External"/><Relationship Id="rId13" Type="http://schemas.openxmlformats.org/officeDocument/2006/relationships/hyperlink" Target="http://www.wsu.edu/manuals_forms/HTML/SPPM/S25_Accident_Reporting_and_Follow-Up/S25.20_Reporting_Accidental_Injuries_and_Work-Related_Illnesses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cies.wsu.edu/prf/index/manuals/safety-policies-procedures-manual/sppm-2-74/" TargetMode="External"/><Relationship Id="rId12" Type="http://schemas.openxmlformats.org/officeDocument/2006/relationships/hyperlink" Target="http://www.wsu.edu/manuals_forms/HTML/SPPM/2_General_Workplace_Safety/2.26_Investigating_Accidents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cies.wsu.edu/prf/index/manuals/safety-policies-procedures-manual/sppm-2-2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olicies.wsu.edu/prf/documents/2017/10/2-26-supervisors-accident-investigation-report.pdf/" TargetMode="External"/><Relationship Id="rId10" Type="http://schemas.openxmlformats.org/officeDocument/2006/relationships/hyperlink" Target="http://www.wsu.edu/manuals_forms/HTML/SPPM/2_General_Workplace_Safety/2.24_Reporting_Accidental_Injuries_and_Work-Related_Illnesses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olicies.wsu.edu/prf/index/manuals/safety-policies-procedures-manual/sppm-2-24/" TargetMode="External"/><Relationship Id="rId14" Type="http://schemas.openxmlformats.org/officeDocument/2006/relationships/hyperlink" Target="http://www.wsu.edu/manuals_forms/HTML/SPPM/S25_Accident_Reporting_and_Follow-Up/S25.20_Reporting_Accidental_Injuries_and_Work-Related_Illnes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 Davis</dc:creator>
  <cp:keywords/>
  <cp:lastModifiedBy>Ringo, Shawn Patrick</cp:lastModifiedBy>
  <cp:revision>4</cp:revision>
  <cp:lastPrinted>2015-08-28T16:43:00Z</cp:lastPrinted>
  <dcterms:created xsi:type="dcterms:W3CDTF">2023-02-01T18:50:00Z</dcterms:created>
  <dcterms:modified xsi:type="dcterms:W3CDTF">2023-02-01T19:14:00Z</dcterms:modified>
</cp:coreProperties>
</file>