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800"/>
        <w:gridCol w:w="3240"/>
        <w:gridCol w:w="1710"/>
        <w:gridCol w:w="3510"/>
      </w:tblGrid>
      <w:tr w:rsidR="004C79C2" w:rsidTr="00242AC5">
        <w:tc>
          <w:tcPr>
            <w:tcW w:w="1800" w:type="dxa"/>
            <w:shd w:val="clear" w:color="auto" w:fill="BFBFBF" w:themeFill="background1" w:themeFillShade="BF"/>
          </w:tcPr>
          <w:p w:rsidR="004C79C2" w:rsidRPr="00242AC5" w:rsidRDefault="00242AC5" w:rsidP="002730B3">
            <w:pPr>
              <w:rPr>
                <w:b/>
              </w:rPr>
            </w:pPr>
            <w:r w:rsidRPr="00242AC5">
              <w:rPr>
                <w:b/>
              </w:rPr>
              <w:t>Inspector:</w:t>
            </w:r>
          </w:p>
        </w:tc>
        <w:tc>
          <w:tcPr>
            <w:tcW w:w="3240" w:type="dxa"/>
            <w:shd w:val="clear" w:color="auto" w:fill="auto"/>
          </w:tcPr>
          <w:p w:rsidR="004C79C2" w:rsidRDefault="004C79C2" w:rsidP="002730B3"/>
        </w:tc>
        <w:tc>
          <w:tcPr>
            <w:tcW w:w="1710" w:type="dxa"/>
            <w:shd w:val="clear" w:color="auto" w:fill="BFBFBF" w:themeFill="background1" w:themeFillShade="BF"/>
          </w:tcPr>
          <w:p w:rsidR="004C79C2" w:rsidRPr="004C79C2" w:rsidRDefault="00242AC5" w:rsidP="002730B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10" w:type="dxa"/>
          </w:tcPr>
          <w:p w:rsidR="004C79C2" w:rsidRDefault="004C79C2" w:rsidP="002730B3"/>
        </w:tc>
      </w:tr>
      <w:tr w:rsidR="00242AC5" w:rsidTr="00242AC5">
        <w:tc>
          <w:tcPr>
            <w:tcW w:w="1800" w:type="dxa"/>
            <w:shd w:val="clear" w:color="auto" w:fill="BFBFBF" w:themeFill="background1" w:themeFillShade="BF"/>
          </w:tcPr>
          <w:p w:rsidR="00242AC5" w:rsidRPr="004C79C2" w:rsidRDefault="00242AC5" w:rsidP="002730B3">
            <w:pPr>
              <w:rPr>
                <w:b/>
              </w:rPr>
            </w:pPr>
            <w:r>
              <w:rPr>
                <w:b/>
              </w:rPr>
              <w:t>Inspector phone:</w:t>
            </w:r>
          </w:p>
        </w:tc>
        <w:tc>
          <w:tcPr>
            <w:tcW w:w="3240" w:type="dxa"/>
            <w:shd w:val="clear" w:color="auto" w:fill="auto"/>
          </w:tcPr>
          <w:p w:rsidR="00242AC5" w:rsidRDefault="00242AC5" w:rsidP="002730B3"/>
        </w:tc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242AC5" w:rsidRPr="004C79C2" w:rsidRDefault="00DF522C" w:rsidP="00DF522C">
            <w:pPr>
              <w:rPr>
                <w:b/>
              </w:rPr>
            </w:pPr>
            <w:r>
              <w:rPr>
                <w:b/>
              </w:rPr>
              <w:t>Accompanied by:</w:t>
            </w:r>
          </w:p>
        </w:tc>
        <w:tc>
          <w:tcPr>
            <w:tcW w:w="3510" w:type="dxa"/>
          </w:tcPr>
          <w:p w:rsidR="00242AC5" w:rsidRDefault="00242AC5" w:rsidP="002730B3"/>
        </w:tc>
      </w:tr>
      <w:tr w:rsidR="00242AC5" w:rsidTr="00242AC5">
        <w:tc>
          <w:tcPr>
            <w:tcW w:w="1800" w:type="dxa"/>
            <w:shd w:val="clear" w:color="auto" w:fill="BFBFBF" w:themeFill="background1" w:themeFillShade="BF"/>
          </w:tcPr>
          <w:p w:rsidR="00242AC5" w:rsidRPr="004C79C2" w:rsidRDefault="00242AC5" w:rsidP="002730B3">
            <w:pPr>
              <w:rPr>
                <w:b/>
              </w:rPr>
            </w:pPr>
            <w:r>
              <w:rPr>
                <w:b/>
              </w:rPr>
              <w:t>Inspector email:</w:t>
            </w:r>
          </w:p>
        </w:tc>
        <w:tc>
          <w:tcPr>
            <w:tcW w:w="3240" w:type="dxa"/>
            <w:shd w:val="clear" w:color="auto" w:fill="auto"/>
          </w:tcPr>
          <w:p w:rsidR="00242AC5" w:rsidRDefault="00242AC5" w:rsidP="002730B3"/>
        </w:tc>
        <w:tc>
          <w:tcPr>
            <w:tcW w:w="1710" w:type="dxa"/>
            <w:vMerge/>
            <w:shd w:val="clear" w:color="auto" w:fill="BFBFBF" w:themeFill="background1" w:themeFillShade="BF"/>
          </w:tcPr>
          <w:p w:rsidR="00242AC5" w:rsidRDefault="00242AC5" w:rsidP="002730B3">
            <w:pPr>
              <w:rPr>
                <w:b/>
              </w:rPr>
            </w:pPr>
          </w:p>
        </w:tc>
        <w:tc>
          <w:tcPr>
            <w:tcW w:w="3510" w:type="dxa"/>
          </w:tcPr>
          <w:p w:rsidR="00242AC5" w:rsidRDefault="00242AC5" w:rsidP="002730B3"/>
        </w:tc>
      </w:tr>
    </w:tbl>
    <w:p w:rsidR="001B1B92" w:rsidRDefault="001B1B92" w:rsidP="00534D8D">
      <w:pPr>
        <w:tabs>
          <w:tab w:val="left" w:pos="2104"/>
        </w:tabs>
        <w:spacing w:after="0"/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F11D2" w:rsidTr="00205AE1">
        <w:tc>
          <w:tcPr>
            <w:tcW w:w="10260" w:type="dxa"/>
            <w:gridSpan w:val="2"/>
            <w:shd w:val="clear" w:color="auto" w:fill="BFBFBF" w:themeFill="background1" w:themeFillShade="BF"/>
          </w:tcPr>
          <w:p w:rsidR="00CF11D2" w:rsidRPr="00CF11D2" w:rsidRDefault="00CF11D2" w:rsidP="00CF11D2">
            <w:pPr>
              <w:jc w:val="center"/>
              <w:rPr>
                <w:b/>
              </w:rPr>
            </w:pPr>
            <w:r w:rsidRPr="00CF11D2">
              <w:rPr>
                <w:b/>
              </w:rPr>
              <w:t>Laboratory Information</w:t>
            </w:r>
          </w:p>
        </w:tc>
      </w:tr>
      <w:tr w:rsidR="00CF11D2" w:rsidTr="00242AC5">
        <w:tc>
          <w:tcPr>
            <w:tcW w:w="5040" w:type="dxa"/>
          </w:tcPr>
          <w:p w:rsidR="00CF11D2" w:rsidRDefault="00CF11D2">
            <w:r>
              <w:t>Department</w:t>
            </w:r>
          </w:p>
        </w:tc>
        <w:tc>
          <w:tcPr>
            <w:tcW w:w="5220" w:type="dxa"/>
          </w:tcPr>
          <w:p w:rsidR="00CF11D2" w:rsidRDefault="00CF11D2"/>
        </w:tc>
      </w:tr>
      <w:tr w:rsidR="00CF11D2" w:rsidTr="00242AC5">
        <w:tc>
          <w:tcPr>
            <w:tcW w:w="5040" w:type="dxa"/>
          </w:tcPr>
          <w:p w:rsidR="00CF11D2" w:rsidRDefault="00CF11D2">
            <w:r>
              <w:t>Principal Investigator (PI)</w:t>
            </w:r>
            <w:r w:rsidR="00FA175D">
              <w:t>/Laboratory Instructor</w:t>
            </w:r>
          </w:p>
        </w:tc>
        <w:tc>
          <w:tcPr>
            <w:tcW w:w="5220" w:type="dxa"/>
          </w:tcPr>
          <w:p w:rsidR="00CF11D2" w:rsidRDefault="00CF11D2"/>
        </w:tc>
      </w:tr>
      <w:tr w:rsidR="00CF11D2" w:rsidTr="00242AC5">
        <w:tc>
          <w:tcPr>
            <w:tcW w:w="5040" w:type="dxa"/>
          </w:tcPr>
          <w:p w:rsidR="00CF11D2" w:rsidRDefault="00CF11D2">
            <w:r>
              <w:t xml:space="preserve">PI </w:t>
            </w:r>
            <w:r w:rsidR="00513F03">
              <w:t>telephone number</w:t>
            </w:r>
          </w:p>
        </w:tc>
        <w:tc>
          <w:tcPr>
            <w:tcW w:w="5220" w:type="dxa"/>
          </w:tcPr>
          <w:p w:rsidR="00CF11D2" w:rsidRDefault="00CF11D2"/>
        </w:tc>
      </w:tr>
      <w:tr w:rsidR="00CF11D2" w:rsidTr="00242AC5">
        <w:tc>
          <w:tcPr>
            <w:tcW w:w="5040" w:type="dxa"/>
          </w:tcPr>
          <w:p w:rsidR="00CF11D2" w:rsidRDefault="002D18DA">
            <w:r>
              <w:t>PI e-mail address</w:t>
            </w:r>
          </w:p>
        </w:tc>
        <w:tc>
          <w:tcPr>
            <w:tcW w:w="5220" w:type="dxa"/>
          </w:tcPr>
          <w:p w:rsidR="00CF11D2" w:rsidRDefault="00CF11D2"/>
        </w:tc>
      </w:tr>
      <w:tr w:rsidR="00CF11D2" w:rsidTr="00242AC5">
        <w:tc>
          <w:tcPr>
            <w:tcW w:w="5040" w:type="dxa"/>
          </w:tcPr>
          <w:p w:rsidR="00CF11D2" w:rsidRDefault="002D18DA">
            <w:r>
              <w:t>Building</w:t>
            </w:r>
          </w:p>
        </w:tc>
        <w:tc>
          <w:tcPr>
            <w:tcW w:w="5220" w:type="dxa"/>
          </w:tcPr>
          <w:p w:rsidR="00CF11D2" w:rsidRDefault="00CF11D2"/>
        </w:tc>
      </w:tr>
      <w:tr w:rsidR="00CF11D2" w:rsidTr="00242AC5">
        <w:tc>
          <w:tcPr>
            <w:tcW w:w="5040" w:type="dxa"/>
          </w:tcPr>
          <w:p w:rsidR="00CF11D2" w:rsidRDefault="002D18DA">
            <w:r>
              <w:t>Laboratory room number(s)</w:t>
            </w:r>
          </w:p>
        </w:tc>
        <w:tc>
          <w:tcPr>
            <w:tcW w:w="5220" w:type="dxa"/>
          </w:tcPr>
          <w:p w:rsidR="00CF11D2" w:rsidRDefault="00CF11D2"/>
        </w:tc>
      </w:tr>
      <w:tr w:rsidR="00CF11D2" w:rsidTr="00242AC5">
        <w:tc>
          <w:tcPr>
            <w:tcW w:w="5040" w:type="dxa"/>
          </w:tcPr>
          <w:p w:rsidR="00CF11D2" w:rsidRDefault="00D56246">
            <w:r>
              <w:t>Lab Safety contact p</w:t>
            </w:r>
            <w:r w:rsidR="002D18DA">
              <w:t>erson</w:t>
            </w:r>
          </w:p>
        </w:tc>
        <w:tc>
          <w:tcPr>
            <w:tcW w:w="5220" w:type="dxa"/>
          </w:tcPr>
          <w:p w:rsidR="00CF11D2" w:rsidRDefault="00CF11D2"/>
        </w:tc>
      </w:tr>
      <w:tr w:rsidR="00CF11D2" w:rsidTr="00242AC5">
        <w:tc>
          <w:tcPr>
            <w:tcW w:w="5040" w:type="dxa"/>
          </w:tcPr>
          <w:p w:rsidR="00CF11D2" w:rsidRDefault="00D56246">
            <w:r>
              <w:t>Lab Safety contact telephone n</w:t>
            </w:r>
            <w:r w:rsidR="002D18DA">
              <w:t>umber</w:t>
            </w:r>
          </w:p>
        </w:tc>
        <w:tc>
          <w:tcPr>
            <w:tcW w:w="5220" w:type="dxa"/>
          </w:tcPr>
          <w:p w:rsidR="00CF11D2" w:rsidRDefault="00CF11D2"/>
        </w:tc>
      </w:tr>
      <w:tr w:rsidR="00D56246" w:rsidTr="00242AC5">
        <w:tc>
          <w:tcPr>
            <w:tcW w:w="5040" w:type="dxa"/>
          </w:tcPr>
          <w:p w:rsidR="00D56246" w:rsidRDefault="00D56246">
            <w:r>
              <w:t>Lab Safety contact e-mail address</w:t>
            </w:r>
          </w:p>
        </w:tc>
        <w:tc>
          <w:tcPr>
            <w:tcW w:w="5220" w:type="dxa"/>
          </w:tcPr>
          <w:p w:rsidR="00D56246" w:rsidRDefault="00D56246"/>
        </w:tc>
      </w:tr>
    </w:tbl>
    <w:p w:rsidR="00CF11D2" w:rsidRDefault="00CF11D2" w:rsidP="00534D8D">
      <w:pPr>
        <w:spacing w:after="0"/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51"/>
        <w:gridCol w:w="1096"/>
        <w:gridCol w:w="436"/>
        <w:gridCol w:w="2337"/>
        <w:gridCol w:w="450"/>
        <w:gridCol w:w="1710"/>
        <w:gridCol w:w="450"/>
        <w:gridCol w:w="1085"/>
        <w:gridCol w:w="450"/>
        <w:gridCol w:w="1795"/>
      </w:tblGrid>
      <w:tr w:rsidR="006A16BF" w:rsidTr="009C416B">
        <w:trPr>
          <w:trHeight w:val="323"/>
        </w:trPr>
        <w:tc>
          <w:tcPr>
            <w:tcW w:w="451" w:type="dxa"/>
          </w:tcPr>
          <w:p w:rsidR="006A16BF" w:rsidRPr="00003439" w:rsidRDefault="00777A83" w:rsidP="006A16BF">
            <w:pPr>
              <w:rPr>
                <w:szCs w:val="32"/>
              </w:rPr>
            </w:pPr>
            <w:sdt>
              <w:sdtPr>
                <w:rPr>
                  <w:szCs w:val="32"/>
                </w:rPr>
                <w:id w:val="-10485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6BF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6A16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6A16BF" w:rsidRPr="004C79C2" w:rsidRDefault="006A16BF" w:rsidP="002148CB">
            <w:pPr>
              <w:rPr>
                <w:b/>
                <w:szCs w:val="32"/>
              </w:rPr>
            </w:pPr>
            <w:r w:rsidRPr="004C79C2">
              <w:rPr>
                <w:b/>
              </w:rPr>
              <w:t>Radiation</w:t>
            </w:r>
          </w:p>
        </w:tc>
        <w:tc>
          <w:tcPr>
            <w:tcW w:w="436" w:type="dxa"/>
          </w:tcPr>
          <w:p w:rsidR="006A16BF" w:rsidRPr="00003439" w:rsidRDefault="00777A83" w:rsidP="006A16BF">
            <w:pPr>
              <w:rPr>
                <w:szCs w:val="32"/>
              </w:rPr>
            </w:pPr>
            <w:sdt>
              <w:sdtPr>
                <w:rPr>
                  <w:szCs w:val="32"/>
                </w:rPr>
                <w:id w:val="-20704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6BF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6A16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6A16BF" w:rsidRDefault="009C416B" w:rsidP="002148CB">
            <w:pPr>
              <w:rPr>
                <w:b/>
              </w:rPr>
            </w:pPr>
            <w:r>
              <w:rPr>
                <w:b/>
              </w:rPr>
              <w:t>Lasers</w:t>
            </w:r>
          </w:p>
          <w:p w:rsidR="009C416B" w:rsidRPr="009C416B" w:rsidRDefault="00EB101C" w:rsidP="002148CB">
            <w:pPr>
              <w:rPr>
                <w:szCs w:val="32"/>
              </w:rPr>
            </w:pPr>
            <w:r>
              <w:t>(</w:t>
            </w:r>
            <w:r w:rsidR="009C416B" w:rsidRPr="009C416B">
              <w:t>Highest Class:___</w:t>
            </w:r>
            <w:r w:rsidR="009C416B">
              <w:t>_</w:t>
            </w:r>
            <w:r w:rsidR="009C416B" w:rsidRPr="009C416B">
              <w:t>_</w:t>
            </w:r>
            <w:r>
              <w:t>_)</w:t>
            </w:r>
          </w:p>
        </w:tc>
        <w:tc>
          <w:tcPr>
            <w:tcW w:w="450" w:type="dxa"/>
          </w:tcPr>
          <w:p w:rsidR="006A16BF" w:rsidRDefault="00777A83" w:rsidP="006A16BF">
            <w:sdt>
              <w:sdtPr>
                <w:rPr>
                  <w:szCs w:val="32"/>
                </w:rPr>
                <w:id w:val="-36020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6BF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6A16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A16BF" w:rsidRPr="004C79C2" w:rsidRDefault="006A16BF" w:rsidP="006A16BF">
            <w:pPr>
              <w:rPr>
                <w:b/>
                <w:szCs w:val="32"/>
              </w:rPr>
            </w:pPr>
            <w:r w:rsidRPr="004C79C2">
              <w:rPr>
                <w:b/>
              </w:rPr>
              <w:t>Biosafety 2 or greater</w:t>
            </w:r>
          </w:p>
        </w:tc>
        <w:tc>
          <w:tcPr>
            <w:tcW w:w="450" w:type="dxa"/>
          </w:tcPr>
          <w:p w:rsidR="006A16BF" w:rsidRPr="00003439" w:rsidRDefault="00777A83" w:rsidP="006A16BF">
            <w:pPr>
              <w:rPr>
                <w:szCs w:val="32"/>
              </w:rPr>
            </w:pPr>
            <w:sdt>
              <w:sdtPr>
                <w:rPr>
                  <w:szCs w:val="32"/>
                </w:rPr>
                <w:id w:val="-17285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6BF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6A16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85" w:type="dxa"/>
            <w:shd w:val="clear" w:color="auto" w:fill="BFBFBF" w:themeFill="background1" w:themeFillShade="BF"/>
          </w:tcPr>
          <w:p w:rsidR="006A16BF" w:rsidRPr="004C79C2" w:rsidRDefault="006A16BF" w:rsidP="002148CB">
            <w:pPr>
              <w:rPr>
                <w:b/>
                <w:szCs w:val="32"/>
              </w:rPr>
            </w:pPr>
            <w:r w:rsidRPr="004C79C2">
              <w:rPr>
                <w:b/>
              </w:rPr>
              <w:t>Animals</w:t>
            </w:r>
          </w:p>
        </w:tc>
        <w:tc>
          <w:tcPr>
            <w:tcW w:w="450" w:type="dxa"/>
          </w:tcPr>
          <w:p w:rsidR="006A16BF" w:rsidRPr="00003439" w:rsidRDefault="00777A83" w:rsidP="006A16BF">
            <w:pPr>
              <w:rPr>
                <w:szCs w:val="32"/>
              </w:rPr>
            </w:pPr>
            <w:sdt>
              <w:sdtPr>
                <w:rPr>
                  <w:szCs w:val="32"/>
                </w:rPr>
                <w:id w:val="-172104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6BF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6A16BF">
              <w:rPr>
                <w:szCs w:val="32"/>
              </w:rPr>
              <w:t xml:space="preserve"> 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6A16BF" w:rsidRPr="004C79C2" w:rsidRDefault="006A16BF" w:rsidP="002148CB">
            <w:pPr>
              <w:rPr>
                <w:b/>
                <w:szCs w:val="32"/>
              </w:rPr>
            </w:pPr>
            <w:r w:rsidRPr="004C79C2">
              <w:rPr>
                <w:b/>
                <w:szCs w:val="32"/>
              </w:rPr>
              <w:t>Hazardous Drugs</w:t>
            </w:r>
          </w:p>
        </w:tc>
      </w:tr>
    </w:tbl>
    <w:p w:rsidR="002D18DA" w:rsidRDefault="002D18DA" w:rsidP="00534D8D">
      <w:pPr>
        <w:spacing w:after="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540"/>
        <w:gridCol w:w="4680"/>
      </w:tblGrid>
      <w:tr w:rsidR="002148CB" w:rsidTr="00205AE1">
        <w:tc>
          <w:tcPr>
            <w:tcW w:w="10260" w:type="dxa"/>
            <w:gridSpan w:val="4"/>
            <w:shd w:val="clear" w:color="auto" w:fill="BFBFBF" w:themeFill="background1" w:themeFillShade="BF"/>
          </w:tcPr>
          <w:p w:rsidR="002148CB" w:rsidRPr="002148CB" w:rsidRDefault="002148CB" w:rsidP="002148CB">
            <w:pPr>
              <w:jc w:val="center"/>
              <w:rPr>
                <w:b/>
              </w:rPr>
            </w:pPr>
            <w:r w:rsidRPr="002148CB">
              <w:rPr>
                <w:b/>
              </w:rPr>
              <w:t>Chemical Classes Present</w:t>
            </w:r>
          </w:p>
        </w:tc>
      </w:tr>
      <w:tr w:rsidR="00D15098" w:rsidTr="00097FDB"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Cs w:val="32"/>
              </w:rPr>
              <w:id w:val="-90391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120575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15098" w:rsidRPr="007345A9" w:rsidRDefault="00D15098" w:rsidP="00D15098">
            <w:r>
              <w:t>Particularly Hazardous Substances</w:t>
            </w:r>
          </w:p>
          <w:p w:rsidR="00D15098" w:rsidRPr="00D15098" w:rsidRDefault="00D15098" w:rsidP="00D15098">
            <w:r>
              <w:t>(select carcinogens, acute toxins, reproductive toxins)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sdt>
            <w:sdtPr>
              <w:rPr>
                <w:szCs w:val="32"/>
              </w:rPr>
              <w:id w:val="-880467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7A54E6" w:rsidRDefault="006923CB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680" w:type="dxa"/>
            <w:tcBorders>
              <w:left w:val="nil"/>
            </w:tcBorders>
            <w:vAlign w:val="center"/>
          </w:tcPr>
          <w:p w:rsidR="00D15098" w:rsidRPr="007A54E6" w:rsidRDefault="00D15098" w:rsidP="004A3658">
            <w:pPr>
              <w:rPr>
                <w:szCs w:val="32"/>
              </w:rPr>
            </w:pPr>
            <w:r>
              <w:t>Flammable Chemicals</w:t>
            </w:r>
          </w:p>
        </w:tc>
      </w:tr>
      <w:tr w:rsidR="00D15098" w:rsidTr="00097FDB"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Cs w:val="32"/>
              </w:rPr>
              <w:id w:val="-46188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120575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15098" w:rsidRPr="00120575" w:rsidRDefault="00D15098" w:rsidP="00D15098">
            <w:pPr>
              <w:rPr>
                <w:szCs w:val="32"/>
              </w:rPr>
            </w:pPr>
            <w:r>
              <w:t>Regulated Carcinogens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sdt>
            <w:sdtPr>
              <w:rPr>
                <w:szCs w:val="32"/>
              </w:rPr>
              <w:id w:val="-39574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7A54E6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680" w:type="dxa"/>
            <w:tcBorders>
              <w:left w:val="nil"/>
            </w:tcBorders>
            <w:vAlign w:val="center"/>
          </w:tcPr>
          <w:p w:rsidR="00D15098" w:rsidRPr="007A54E6" w:rsidRDefault="00D15098" w:rsidP="004A3658">
            <w:pPr>
              <w:rPr>
                <w:szCs w:val="32"/>
              </w:rPr>
            </w:pPr>
            <w:r>
              <w:t>Flammable Gases</w:t>
            </w:r>
          </w:p>
        </w:tc>
      </w:tr>
      <w:tr w:rsidR="00D15098" w:rsidTr="00097FDB">
        <w:trPr>
          <w:trHeight w:val="233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Cs w:val="32"/>
              </w:rPr>
              <w:id w:val="-118096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120575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15098" w:rsidRPr="00120575" w:rsidRDefault="00D15098" w:rsidP="00D15098">
            <w:pPr>
              <w:rPr>
                <w:szCs w:val="32"/>
              </w:rPr>
            </w:pPr>
            <w:r>
              <w:t>Pyrophorics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sdt>
            <w:sdtPr>
              <w:rPr>
                <w:szCs w:val="32"/>
              </w:rPr>
              <w:id w:val="-85117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7A54E6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680" w:type="dxa"/>
            <w:tcBorders>
              <w:left w:val="nil"/>
            </w:tcBorders>
            <w:vAlign w:val="center"/>
          </w:tcPr>
          <w:p w:rsidR="00D15098" w:rsidRPr="007A54E6" w:rsidRDefault="00D15098" w:rsidP="004A3658">
            <w:pPr>
              <w:rPr>
                <w:szCs w:val="32"/>
              </w:rPr>
            </w:pPr>
            <w:r>
              <w:t>Toxic Gases</w:t>
            </w:r>
          </w:p>
        </w:tc>
      </w:tr>
      <w:tr w:rsidR="00D15098" w:rsidTr="00097FDB">
        <w:trPr>
          <w:trHeight w:val="28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Cs w:val="32"/>
              </w:rPr>
              <w:id w:val="-647830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120575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15098" w:rsidRDefault="00D15098" w:rsidP="00D15098">
            <w:r>
              <w:t>Water Reactives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sdt>
            <w:sdtPr>
              <w:rPr>
                <w:szCs w:val="32"/>
              </w:rPr>
              <w:id w:val="-10789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7A54E6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680" w:type="dxa"/>
            <w:tcBorders>
              <w:left w:val="nil"/>
            </w:tcBorders>
            <w:vAlign w:val="center"/>
          </w:tcPr>
          <w:p w:rsidR="00D15098" w:rsidRPr="007A54E6" w:rsidRDefault="00D15098" w:rsidP="004A3658">
            <w:pPr>
              <w:rPr>
                <w:szCs w:val="32"/>
              </w:rPr>
            </w:pPr>
            <w:r>
              <w:t>Explosive Chemicals</w:t>
            </w:r>
          </w:p>
        </w:tc>
      </w:tr>
      <w:tr w:rsidR="00D15098" w:rsidTr="00097FDB">
        <w:trPr>
          <w:trHeight w:val="26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Cs w:val="32"/>
              </w:rPr>
              <w:id w:val="-1927035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7A54E6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15098" w:rsidRPr="007A54E6" w:rsidRDefault="00D15098" w:rsidP="00D15098">
            <w:pPr>
              <w:rPr>
                <w:szCs w:val="32"/>
              </w:rPr>
            </w:pPr>
            <w:r>
              <w:t>Reducing Agents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sdt>
            <w:sdtPr>
              <w:rPr>
                <w:szCs w:val="32"/>
              </w:rPr>
              <w:id w:val="-1489705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7A54E6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680" w:type="dxa"/>
            <w:tcBorders>
              <w:left w:val="nil"/>
            </w:tcBorders>
            <w:vAlign w:val="center"/>
          </w:tcPr>
          <w:p w:rsidR="00D15098" w:rsidRPr="007A54E6" w:rsidRDefault="00D15098" w:rsidP="004A3658">
            <w:pPr>
              <w:rPr>
                <w:szCs w:val="32"/>
              </w:rPr>
            </w:pPr>
            <w:r>
              <w:t>Peroxide Formers</w:t>
            </w:r>
          </w:p>
        </w:tc>
      </w:tr>
      <w:tr w:rsidR="00D15098" w:rsidTr="00097FDB">
        <w:trPr>
          <w:trHeight w:val="242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Cs w:val="32"/>
              </w:rPr>
              <w:id w:val="-318421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120575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D15098" w:rsidRPr="00120575" w:rsidRDefault="00D15098" w:rsidP="00D15098">
            <w:pPr>
              <w:rPr>
                <w:szCs w:val="32"/>
              </w:rPr>
            </w:pPr>
            <w:r>
              <w:t>Oxidizers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sdt>
            <w:sdtPr>
              <w:rPr>
                <w:szCs w:val="32"/>
              </w:rPr>
              <w:id w:val="1927380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5098" w:rsidRPr="007A54E6" w:rsidRDefault="00D15098" w:rsidP="00D15098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p>
            </w:sdtContent>
          </w:sdt>
        </w:tc>
        <w:tc>
          <w:tcPr>
            <w:tcW w:w="4680" w:type="dxa"/>
            <w:tcBorders>
              <w:left w:val="nil"/>
            </w:tcBorders>
            <w:vAlign w:val="center"/>
          </w:tcPr>
          <w:p w:rsidR="00D15098" w:rsidRPr="007A54E6" w:rsidRDefault="00D15098" w:rsidP="004A3658">
            <w:pPr>
              <w:rPr>
                <w:szCs w:val="32"/>
              </w:rPr>
            </w:pPr>
            <w:r>
              <w:t>Corrosive Chemicals</w:t>
            </w:r>
          </w:p>
        </w:tc>
      </w:tr>
    </w:tbl>
    <w:p w:rsidR="000C2B5D" w:rsidRDefault="000C2B5D" w:rsidP="000C2B5D">
      <w:pPr>
        <w:spacing w:after="12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E44E92" w:rsidTr="00985DA8">
        <w:trPr>
          <w:cantSplit/>
          <w:tblHeader/>
        </w:trPr>
        <w:tc>
          <w:tcPr>
            <w:tcW w:w="504" w:type="dxa"/>
            <w:gridSpan w:val="6"/>
            <w:shd w:val="clear" w:color="auto" w:fill="BFBFBF" w:themeFill="background1" w:themeFillShade="BF"/>
          </w:tcPr>
          <w:p w:rsidR="00E44E92" w:rsidRPr="00E44E92" w:rsidRDefault="00E44E92" w:rsidP="00E44E92">
            <w:pPr>
              <w:jc w:val="center"/>
              <w:rPr>
                <w:b/>
              </w:rPr>
            </w:pPr>
            <w:r w:rsidRPr="00E44E92">
              <w:rPr>
                <w:b/>
              </w:rPr>
              <w:t>Documentation and Training</w:t>
            </w:r>
          </w:p>
        </w:tc>
      </w:tr>
      <w:tr w:rsidR="00E44E92" w:rsidTr="00985DA8">
        <w:trPr>
          <w:tblHeader/>
        </w:trPr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4A3658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Y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4A3658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N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E44E92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S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4A3658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NA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:rsidR="00E44E92" w:rsidRPr="00E44E92" w:rsidRDefault="00992497" w:rsidP="00A32930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E44E92" w:rsidRPr="00E44E92" w:rsidRDefault="00E44E92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7A247D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82478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A247D" w:rsidRPr="00003439" w:rsidRDefault="00AF672B" w:rsidP="0046220B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48173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A247D" w:rsidRPr="00003439" w:rsidRDefault="00003439" w:rsidP="0046220B">
                <w:pPr>
                  <w:jc w:val="center"/>
                  <w:rPr>
                    <w:szCs w:val="32"/>
                  </w:rPr>
                </w:pPr>
                <w:r w:rsidRPr="00003439"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18986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A247D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73176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A247D" w:rsidRPr="00003439" w:rsidRDefault="00EC29BF" w:rsidP="0046220B">
                <w:pPr>
                  <w:jc w:val="center"/>
                  <w:rPr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7A247D" w:rsidRPr="000E65A4" w:rsidRDefault="007A247D" w:rsidP="002D13EC">
            <w:pPr>
              <w:ind w:left="-18"/>
            </w:pPr>
            <w:r w:rsidRPr="000E65A4">
              <w:t>Laborato</w:t>
            </w:r>
            <w:r w:rsidR="00C95AB6">
              <w:t xml:space="preserve">ry Safety Manual </w:t>
            </w:r>
            <w:r w:rsidR="002D13EC">
              <w:t xml:space="preserve">(LSM): Personnel know how to access online LSM on EHS website </w:t>
            </w:r>
          </w:p>
        </w:tc>
        <w:tc>
          <w:tcPr>
            <w:tcW w:w="4320" w:type="dxa"/>
          </w:tcPr>
          <w:p w:rsidR="007A247D" w:rsidRPr="001C5769" w:rsidRDefault="007A247D" w:rsidP="007A247D"/>
        </w:tc>
      </w:tr>
      <w:tr w:rsidR="00E44E92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97816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003439" w:rsidRDefault="002459D4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420595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003439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51854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223842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66886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003439" w:rsidRDefault="0000343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E44E92" w:rsidRPr="000E65A4" w:rsidRDefault="007A247D" w:rsidP="00DC40AB">
            <w:pPr>
              <w:ind w:left="-18"/>
            </w:pPr>
            <w:r w:rsidRPr="000E65A4">
              <w:t xml:space="preserve">Chemical Hygiene Plan </w:t>
            </w:r>
            <w:r w:rsidR="00F469DD" w:rsidRPr="000E65A4">
              <w:t xml:space="preserve">(CHP) </w:t>
            </w:r>
            <w:r w:rsidR="006923CB">
              <w:t>accessible</w:t>
            </w:r>
            <w:r w:rsidR="00DC40AB">
              <w:t xml:space="preserve"> </w:t>
            </w:r>
            <w:r w:rsidRPr="000E65A4">
              <w:t>and personnel</w:t>
            </w:r>
            <w:r w:rsidR="00C95AB6">
              <w:t xml:space="preserve"> read &amp; signed document</w:t>
            </w:r>
          </w:p>
        </w:tc>
        <w:tc>
          <w:tcPr>
            <w:tcW w:w="4320" w:type="dxa"/>
          </w:tcPr>
          <w:p w:rsidR="00E44E92" w:rsidRPr="001C5769" w:rsidRDefault="00E44E92"/>
        </w:tc>
      </w:tr>
      <w:tr w:rsidR="002459D4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48939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59D4" w:rsidRDefault="0022384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44974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59D4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09205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59D4" w:rsidRPr="007C11C5" w:rsidRDefault="007C11C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0609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59D4" w:rsidRDefault="002459D4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2459D4" w:rsidRPr="000E65A4" w:rsidRDefault="002459D4" w:rsidP="00EA7444">
            <w:pPr>
              <w:ind w:left="-18"/>
            </w:pPr>
            <w:r w:rsidRPr="000E65A4">
              <w:t xml:space="preserve">Standard Operating Procedures (SOP) </w:t>
            </w:r>
            <w:r w:rsidR="00EA7444">
              <w:t>accessible</w:t>
            </w:r>
            <w:r w:rsidR="00C95AB6">
              <w:t>; personnel trained on them</w:t>
            </w:r>
          </w:p>
        </w:tc>
        <w:tc>
          <w:tcPr>
            <w:tcW w:w="4320" w:type="dxa"/>
          </w:tcPr>
          <w:p w:rsidR="002459D4" w:rsidRPr="001C5769" w:rsidRDefault="002459D4"/>
        </w:tc>
      </w:tr>
      <w:tr w:rsidR="00223842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172483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3842" w:rsidRDefault="0022384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15383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3842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752859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3842" w:rsidRPr="00223842" w:rsidRDefault="001F140D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72783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3842" w:rsidRDefault="0022384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223842" w:rsidRPr="005A33A5" w:rsidRDefault="007C11C5" w:rsidP="004716BA">
            <w:pPr>
              <w:ind w:left="-18"/>
            </w:pPr>
            <w:r w:rsidRPr="000E65A4">
              <w:t>Information on the</w:t>
            </w:r>
            <w:r w:rsidR="00223842" w:rsidRPr="000E65A4">
              <w:t xml:space="preserve"> contents of WAC Chapter 296-828 “Hazardous Chemicals in Laboratories”</w:t>
            </w:r>
            <w:r w:rsidRPr="000E65A4">
              <w:t xml:space="preserve"> and where to find a copy are</w:t>
            </w:r>
            <w:r w:rsidR="00223842" w:rsidRPr="000E65A4">
              <w:t xml:space="preserve"> provided to employees</w:t>
            </w:r>
          </w:p>
        </w:tc>
        <w:tc>
          <w:tcPr>
            <w:tcW w:w="4320" w:type="dxa"/>
          </w:tcPr>
          <w:p w:rsidR="00223842" w:rsidRPr="001C5769" w:rsidRDefault="00223842" w:rsidP="00223842"/>
        </w:tc>
      </w:tr>
      <w:tr w:rsidR="00E44E92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0082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D63010" w:rsidRDefault="00985DA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44199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33282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427462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E44E92" w:rsidRPr="000E65A4" w:rsidRDefault="004B5B8F" w:rsidP="00FA175D">
            <w:r w:rsidRPr="000E65A4">
              <w:t xml:space="preserve">Laboratory floor plan showing </w:t>
            </w:r>
            <w:r w:rsidR="00FA175D" w:rsidRPr="000E65A4">
              <w:t xml:space="preserve">availability of safety equipment </w:t>
            </w:r>
          </w:p>
        </w:tc>
        <w:tc>
          <w:tcPr>
            <w:tcW w:w="4320" w:type="dxa"/>
          </w:tcPr>
          <w:p w:rsidR="00E44E92" w:rsidRPr="001C5769" w:rsidRDefault="00E44E92" w:rsidP="00E44E92"/>
        </w:tc>
      </w:tr>
      <w:tr w:rsidR="004B5B8F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4896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09061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864661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7C11C5" w:rsidRDefault="007C11C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93426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4B5B8F" w:rsidRPr="000E65A4" w:rsidRDefault="004B5B8F" w:rsidP="007C11C5">
            <w:r w:rsidRPr="000E65A4">
              <w:t xml:space="preserve">Lab personnel have been </w:t>
            </w:r>
            <w:r w:rsidR="007C11C5" w:rsidRPr="000E65A4">
              <w:t>trained on the hazards and protection measures of chemicals they work with</w:t>
            </w:r>
            <w:r w:rsidR="00346016">
              <w:t xml:space="preserve"> </w:t>
            </w:r>
          </w:p>
        </w:tc>
        <w:tc>
          <w:tcPr>
            <w:tcW w:w="4320" w:type="dxa"/>
          </w:tcPr>
          <w:p w:rsidR="004B5B8F" w:rsidRPr="001C5769" w:rsidRDefault="004B5B8F" w:rsidP="004B5B8F"/>
        </w:tc>
      </w:tr>
      <w:tr w:rsidR="004B5B8F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45946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5617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38178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04571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4B5B8F" w:rsidRPr="000E65A4" w:rsidRDefault="004B5B8F" w:rsidP="004B5B8F">
            <w:pPr>
              <w:ind w:hanging="18"/>
            </w:pPr>
            <w:r w:rsidRPr="000E65A4">
              <w:t>Employees subject to Bloodborne Pathogens have attend</w:t>
            </w:r>
            <w:r w:rsidR="00346016">
              <w:t xml:space="preserve">ed training </w:t>
            </w:r>
          </w:p>
        </w:tc>
        <w:tc>
          <w:tcPr>
            <w:tcW w:w="4320" w:type="dxa"/>
          </w:tcPr>
          <w:p w:rsidR="004B5B8F" w:rsidRPr="001C5769" w:rsidRDefault="004B5B8F" w:rsidP="004B5B8F"/>
        </w:tc>
      </w:tr>
      <w:tr w:rsidR="004B5B8F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98114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05218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13002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440685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048565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4B5B8F" w:rsidRPr="000E65A4" w:rsidRDefault="004B5B8F" w:rsidP="004B5B8F">
            <w:pPr>
              <w:ind w:hanging="18"/>
            </w:pPr>
            <w:r w:rsidRPr="000E65A4">
              <w:t>Training records are available for PPE; hazard assessme</w:t>
            </w:r>
            <w:r w:rsidR="00346016">
              <w:t xml:space="preserve">nt documents present </w:t>
            </w:r>
          </w:p>
        </w:tc>
        <w:tc>
          <w:tcPr>
            <w:tcW w:w="4320" w:type="dxa"/>
          </w:tcPr>
          <w:p w:rsidR="004B5B8F" w:rsidRPr="001C5769" w:rsidRDefault="004B5B8F" w:rsidP="00936EA8"/>
        </w:tc>
      </w:tr>
      <w:tr w:rsidR="00052188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37198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52188" w:rsidRPr="00D63010" w:rsidRDefault="0005218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06574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52188" w:rsidRPr="00D63010" w:rsidRDefault="0005218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29242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52188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11456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52188" w:rsidRPr="00D63010" w:rsidRDefault="0005218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052188" w:rsidRPr="000E65A4" w:rsidRDefault="00052188" w:rsidP="00052188">
            <w:pPr>
              <w:ind w:hanging="18"/>
            </w:pPr>
            <w:r>
              <w:t xml:space="preserve">Dangerous </w:t>
            </w:r>
            <w:r w:rsidR="00B90F6E">
              <w:t>(hazardous</w:t>
            </w:r>
            <w:r>
              <w:t>) chemical waste training</w:t>
            </w:r>
            <w:r w:rsidR="00346016">
              <w:t xml:space="preserve"> documented </w:t>
            </w:r>
          </w:p>
        </w:tc>
        <w:tc>
          <w:tcPr>
            <w:tcW w:w="4320" w:type="dxa"/>
          </w:tcPr>
          <w:p w:rsidR="00052188" w:rsidRPr="001C5769" w:rsidRDefault="00052188" w:rsidP="00052188"/>
        </w:tc>
      </w:tr>
      <w:tr w:rsidR="004B5B8F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80064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5200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53484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13879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9344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4B5B8F" w:rsidRPr="000E65A4" w:rsidRDefault="00804491" w:rsidP="001150F8">
            <w:pPr>
              <w:ind w:hanging="18"/>
            </w:pPr>
            <w:r>
              <w:t>Inspections performed at least annually and documented</w:t>
            </w:r>
            <w:r w:rsidR="004B5B8F" w:rsidRPr="000E65A4">
              <w:t xml:space="preserve"> by </w:t>
            </w:r>
            <w:r w:rsidR="001150F8">
              <w:t xml:space="preserve">PI or </w:t>
            </w:r>
            <w:r w:rsidR="004B5B8F" w:rsidRPr="000E65A4">
              <w:t>supervisor</w:t>
            </w:r>
            <w:r w:rsidR="00346016">
              <w:t xml:space="preserve"> </w:t>
            </w:r>
          </w:p>
        </w:tc>
        <w:tc>
          <w:tcPr>
            <w:tcW w:w="4320" w:type="dxa"/>
          </w:tcPr>
          <w:p w:rsidR="004B5B8F" w:rsidRPr="001C5769" w:rsidRDefault="004B5B8F" w:rsidP="004B5B8F"/>
        </w:tc>
      </w:tr>
      <w:tr w:rsidR="001D2154" w:rsidTr="00985DA8"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899878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1835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D63010" w:rsidRDefault="00D6301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34956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559228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D63010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D2154" w:rsidRPr="000E65A4" w:rsidRDefault="001D2154" w:rsidP="001D2154">
            <w:pPr>
              <w:ind w:hanging="18"/>
            </w:pPr>
            <w:r w:rsidRPr="000E65A4">
              <w:t xml:space="preserve">Medical/exposure monitoring performed and documented when required (e.g. formaldehyde) </w:t>
            </w:r>
          </w:p>
        </w:tc>
        <w:tc>
          <w:tcPr>
            <w:tcW w:w="4320" w:type="dxa"/>
          </w:tcPr>
          <w:p w:rsidR="001D2154" w:rsidRPr="001C5769" w:rsidRDefault="001D2154" w:rsidP="001D2154"/>
        </w:tc>
      </w:tr>
    </w:tbl>
    <w:p w:rsidR="001B1CE3" w:rsidRDefault="001B1CE3" w:rsidP="001731C7">
      <w:pPr>
        <w:spacing w:after="12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E44E92" w:rsidTr="00985DA8">
        <w:trPr>
          <w:cantSplit/>
          <w:tblHeader/>
        </w:trPr>
        <w:tc>
          <w:tcPr>
            <w:tcW w:w="504" w:type="dxa"/>
            <w:gridSpan w:val="6"/>
            <w:shd w:val="clear" w:color="auto" w:fill="BFBFBF" w:themeFill="background1" w:themeFillShade="BF"/>
          </w:tcPr>
          <w:p w:rsidR="00E44E92" w:rsidRPr="00E44E92" w:rsidRDefault="004B5B8F" w:rsidP="001B1B92">
            <w:pPr>
              <w:jc w:val="center"/>
              <w:rPr>
                <w:b/>
              </w:rPr>
            </w:pPr>
            <w:r>
              <w:rPr>
                <w:b/>
              </w:rPr>
              <w:t>Hazard Communication and Signage</w:t>
            </w:r>
          </w:p>
        </w:tc>
      </w:tr>
      <w:tr w:rsidR="00E44E92" w:rsidTr="00985DA8">
        <w:trPr>
          <w:cantSplit/>
          <w:tblHeader/>
        </w:trPr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4A3658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Y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4A3658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N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E44E92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S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E44E92" w:rsidRPr="00985DA8" w:rsidRDefault="002D13EC" w:rsidP="00E44E92">
            <w:pPr>
              <w:jc w:val="center"/>
              <w:rPr>
                <w:b/>
              </w:rPr>
            </w:pPr>
            <w:r w:rsidRPr="00985DA8">
              <w:rPr>
                <w:b/>
              </w:rPr>
              <w:t>NA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:rsidR="00E44E92" w:rsidRPr="00E44E92" w:rsidRDefault="00992497" w:rsidP="00B11B16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E44E92" w:rsidRPr="00E44E92" w:rsidRDefault="00E44E92" w:rsidP="00E44E92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4B5B8F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0985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AC3582" w:rsidRDefault="00D0665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331834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9829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AC3582" w:rsidRDefault="00D0665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26801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4B5B8F" w:rsidRPr="000E65A4" w:rsidRDefault="004B5B8F" w:rsidP="0089714C">
            <w:r w:rsidRPr="000E65A4">
              <w:t xml:space="preserve">SDSs are </w:t>
            </w:r>
            <w:r w:rsidR="0089714C">
              <w:t xml:space="preserve">accessible </w:t>
            </w:r>
            <w:r w:rsidR="00346016">
              <w:t>(hard copy or electronic)</w:t>
            </w:r>
          </w:p>
        </w:tc>
        <w:tc>
          <w:tcPr>
            <w:tcW w:w="4320" w:type="dxa"/>
          </w:tcPr>
          <w:p w:rsidR="004B5B8F" w:rsidRPr="001C5769" w:rsidRDefault="004B5B8F" w:rsidP="00936EA8"/>
        </w:tc>
      </w:tr>
      <w:tr w:rsidR="004B5B8F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31569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78633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AC3582" w:rsidRDefault="00D0665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365576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7045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5B8F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4B5B8F" w:rsidRPr="000E65A4" w:rsidRDefault="00F533ED" w:rsidP="00C86FC1">
            <w:pPr>
              <w:spacing w:line="276" w:lineRule="auto"/>
              <w:ind w:hanging="18"/>
            </w:pPr>
            <w:r>
              <w:t>Current c</w:t>
            </w:r>
            <w:r w:rsidR="00455D3C">
              <w:t>hemical i</w:t>
            </w:r>
            <w:r w:rsidR="004B5B8F" w:rsidRPr="000E65A4">
              <w:t xml:space="preserve">nventory </w:t>
            </w:r>
            <w:r>
              <w:t>available</w:t>
            </w:r>
          </w:p>
        </w:tc>
        <w:tc>
          <w:tcPr>
            <w:tcW w:w="4320" w:type="dxa"/>
          </w:tcPr>
          <w:p w:rsidR="004B5B8F" w:rsidRPr="001C5769" w:rsidRDefault="004B5B8F" w:rsidP="004B5B8F"/>
        </w:tc>
      </w:tr>
      <w:tr w:rsidR="00E44E92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83120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73924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086374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40981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E44E92" w:rsidRPr="000E65A4" w:rsidRDefault="004B5B8F" w:rsidP="0027233F">
            <w:r w:rsidRPr="000E65A4">
              <w:t xml:space="preserve">Laboratory </w:t>
            </w:r>
            <w:r w:rsidR="0089714C">
              <w:t>S</w:t>
            </w:r>
            <w:r w:rsidR="004B5688">
              <w:t xml:space="preserve">ignage </w:t>
            </w:r>
            <w:r w:rsidR="0089714C">
              <w:t>P</w:t>
            </w:r>
            <w:r w:rsidR="0027233F">
              <w:t>rogram sign</w:t>
            </w:r>
            <w:r w:rsidR="004B5688">
              <w:t xml:space="preserve"> posted</w:t>
            </w:r>
            <w:r w:rsidR="0027233F">
              <w:t>, updated annually</w:t>
            </w:r>
          </w:p>
        </w:tc>
        <w:tc>
          <w:tcPr>
            <w:tcW w:w="4320" w:type="dxa"/>
          </w:tcPr>
          <w:p w:rsidR="00E44E92" w:rsidRPr="001C5769" w:rsidRDefault="00E44E92" w:rsidP="00E44E92"/>
        </w:tc>
      </w:tr>
      <w:tr w:rsidR="00E44E92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4333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797115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284117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130161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E44E92" w:rsidRPr="000E65A4" w:rsidRDefault="004C6C88" w:rsidP="00C86FC1">
            <w:pPr>
              <w:spacing w:line="276" w:lineRule="auto"/>
            </w:pPr>
            <w:r>
              <w:t>S</w:t>
            </w:r>
            <w:r w:rsidR="004B5B8F" w:rsidRPr="000E65A4">
              <w:t>ignag</w:t>
            </w:r>
            <w:r w:rsidR="002E3D5F">
              <w:t>e used for Biosafety facilities</w:t>
            </w:r>
          </w:p>
        </w:tc>
        <w:tc>
          <w:tcPr>
            <w:tcW w:w="4320" w:type="dxa"/>
          </w:tcPr>
          <w:p w:rsidR="00E44E92" w:rsidRPr="001C5769" w:rsidRDefault="00E44E92" w:rsidP="00E44E92"/>
        </w:tc>
      </w:tr>
      <w:tr w:rsidR="00E44E92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3459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045905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91790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0142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422AD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E44E92" w:rsidRPr="000E65A4" w:rsidRDefault="004B5688" w:rsidP="004B5688">
            <w:r>
              <w:t>Chemical storage cabinets labeled (e.g. flammables, corrosives, etc</w:t>
            </w:r>
            <w:r w:rsidR="004B5B8F" w:rsidRPr="000E65A4">
              <w:t>.</w:t>
            </w:r>
            <w:r>
              <w:t>)</w:t>
            </w:r>
            <w:r w:rsidR="00FA175D" w:rsidRPr="000E65A4">
              <w:t xml:space="preserve"> </w:t>
            </w:r>
          </w:p>
        </w:tc>
        <w:tc>
          <w:tcPr>
            <w:tcW w:w="4320" w:type="dxa"/>
          </w:tcPr>
          <w:p w:rsidR="00E44E92" w:rsidRPr="001C5769" w:rsidRDefault="00E44E92" w:rsidP="00E44E92"/>
        </w:tc>
      </w:tr>
      <w:tr w:rsidR="00422AD5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90669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22AD5" w:rsidRPr="00AC3582" w:rsidRDefault="00422AD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02586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22AD5" w:rsidRPr="00AC3582" w:rsidRDefault="00422AD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65767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22AD5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6746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22AD5" w:rsidRPr="00AC3582" w:rsidRDefault="00422AD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422AD5" w:rsidRPr="000E65A4" w:rsidRDefault="00422AD5" w:rsidP="00422AD5">
            <w:r>
              <w:t>Refrigerators/freezers labeled with food/drink specifications</w:t>
            </w:r>
          </w:p>
        </w:tc>
        <w:tc>
          <w:tcPr>
            <w:tcW w:w="4320" w:type="dxa"/>
          </w:tcPr>
          <w:p w:rsidR="00422AD5" w:rsidRPr="001C5769" w:rsidRDefault="00422AD5" w:rsidP="00422AD5"/>
        </w:tc>
      </w:tr>
      <w:tr w:rsidR="00E44E92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038859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436602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69326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95329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E44E92" w:rsidRPr="000E65A4" w:rsidRDefault="009D7D12" w:rsidP="009D7D12">
            <w:r w:rsidRPr="000E65A4">
              <w:t xml:space="preserve">Laboratory sink water faucets and eyewash stations are labeled </w:t>
            </w:r>
            <w:r w:rsidR="00FA175D" w:rsidRPr="000E65A4">
              <w:t xml:space="preserve">(if required) </w:t>
            </w:r>
            <w:r w:rsidRPr="000E65A4">
              <w:t>“</w:t>
            </w:r>
            <w:r w:rsidRPr="000E65A4">
              <w:rPr>
                <w:u w:val="single"/>
              </w:rPr>
              <w:t>CAUTION</w:t>
            </w:r>
            <w:r w:rsidRPr="000E65A4">
              <w:t>: Non-Potable</w:t>
            </w:r>
            <w:r w:rsidR="00233C49" w:rsidRPr="000E65A4">
              <w:t xml:space="preserve"> </w:t>
            </w:r>
            <w:r w:rsidRPr="000E65A4">
              <w:t>Wa</w:t>
            </w:r>
            <w:r w:rsidR="00346016">
              <w:t>ter.  DO NOT DRINK.”</w:t>
            </w:r>
          </w:p>
        </w:tc>
        <w:tc>
          <w:tcPr>
            <w:tcW w:w="4320" w:type="dxa"/>
          </w:tcPr>
          <w:p w:rsidR="00E44E92" w:rsidRPr="001C5769" w:rsidRDefault="00E44E92" w:rsidP="00E44E92"/>
        </w:tc>
      </w:tr>
      <w:tr w:rsidR="00E44E92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37318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032563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192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42576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E92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E44E92" w:rsidRPr="000E65A4" w:rsidRDefault="00E219CD" w:rsidP="00E219CD">
            <w:r>
              <w:t xml:space="preserve">Chemical containers (primary &amp; secondary) </w:t>
            </w:r>
            <w:r w:rsidR="00663FC2">
              <w:t>labeled per HazCom requirements, no conflicting labels</w:t>
            </w:r>
          </w:p>
        </w:tc>
        <w:tc>
          <w:tcPr>
            <w:tcW w:w="4320" w:type="dxa"/>
          </w:tcPr>
          <w:p w:rsidR="00E44E92" w:rsidRPr="001C5769" w:rsidRDefault="00E44E92" w:rsidP="00E44E92"/>
        </w:tc>
      </w:tr>
    </w:tbl>
    <w:p w:rsidR="00E44E92" w:rsidRDefault="00E44E92" w:rsidP="00047048">
      <w:pPr>
        <w:spacing w:after="0"/>
      </w:pPr>
    </w:p>
    <w:p w:rsidR="008F5CB2" w:rsidRDefault="008F5CB2" w:rsidP="00047048">
      <w:pPr>
        <w:spacing w:after="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6D49E1" w:rsidRPr="00E44E92" w:rsidTr="00985DA8">
        <w:trPr>
          <w:cantSplit/>
          <w:tblHeader/>
        </w:trPr>
        <w:tc>
          <w:tcPr>
            <w:tcW w:w="504" w:type="dxa"/>
            <w:gridSpan w:val="6"/>
            <w:shd w:val="clear" w:color="auto" w:fill="BFBFBF" w:themeFill="background1" w:themeFillShade="BF"/>
          </w:tcPr>
          <w:p w:rsidR="006D49E1" w:rsidRPr="00E44E92" w:rsidRDefault="006D49E1" w:rsidP="00205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Emergency Information and Equipment</w:t>
            </w:r>
          </w:p>
        </w:tc>
      </w:tr>
      <w:tr w:rsidR="006D49E1" w:rsidRPr="00E44E92" w:rsidTr="00985DA8">
        <w:trPr>
          <w:cantSplit/>
          <w:tblHeader/>
        </w:trPr>
        <w:tc>
          <w:tcPr>
            <w:tcW w:w="504" w:type="dxa"/>
            <w:shd w:val="clear" w:color="auto" w:fill="D5DCE4" w:themeFill="text2" w:themeFillTint="33"/>
            <w:vAlign w:val="center"/>
          </w:tcPr>
          <w:p w:rsidR="006D49E1" w:rsidRPr="00985DA8" w:rsidRDefault="006D49E1" w:rsidP="00205AE1">
            <w:pPr>
              <w:jc w:val="center"/>
              <w:rPr>
                <w:b/>
              </w:rPr>
            </w:pPr>
            <w:r w:rsidRPr="00985DA8">
              <w:rPr>
                <w:b/>
              </w:rPr>
              <w:t>Y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6D49E1" w:rsidRPr="00985DA8" w:rsidRDefault="006D49E1" w:rsidP="00205AE1">
            <w:pPr>
              <w:jc w:val="center"/>
              <w:rPr>
                <w:b/>
              </w:rPr>
            </w:pPr>
            <w:r w:rsidRPr="00985DA8">
              <w:rPr>
                <w:b/>
              </w:rPr>
              <w:t>N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6D49E1" w:rsidRPr="00985DA8" w:rsidRDefault="006D49E1" w:rsidP="00205AE1">
            <w:pPr>
              <w:jc w:val="center"/>
              <w:rPr>
                <w:b/>
              </w:rPr>
            </w:pPr>
            <w:r w:rsidRPr="00985DA8">
              <w:rPr>
                <w:b/>
              </w:rPr>
              <w:t>S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6D49E1" w:rsidRPr="00985DA8" w:rsidRDefault="006D49E1" w:rsidP="00205AE1">
            <w:pPr>
              <w:jc w:val="center"/>
              <w:rPr>
                <w:b/>
              </w:rPr>
            </w:pPr>
            <w:r w:rsidRPr="00985DA8">
              <w:rPr>
                <w:b/>
              </w:rPr>
              <w:t>NA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:rsidR="006D49E1" w:rsidRPr="00E44E92" w:rsidRDefault="006D49E1" w:rsidP="00B11B16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6D49E1" w:rsidRPr="00E44E92" w:rsidRDefault="006D49E1" w:rsidP="00205AE1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6D49E1" w:rsidRPr="001C5769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508906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67538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412C72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788556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12648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6D49E1" w:rsidRPr="000E65A4" w:rsidRDefault="006D49E1" w:rsidP="00205AE1">
            <w:r w:rsidRPr="000E65A4">
              <w:t>Emergency assistance/contact information posted in laboratory</w:t>
            </w:r>
          </w:p>
        </w:tc>
        <w:tc>
          <w:tcPr>
            <w:tcW w:w="4320" w:type="dxa"/>
          </w:tcPr>
          <w:p w:rsidR="006D49E1" w:rsidRPr="001C5769" w:rsidRDefault="006D49E1" w:rsidP="00205AE1"/>
        </w:tc>
      </w:tr>
      <w:tr w:rsidR="006D49E1" w:rsidRPr="001C5769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77610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45386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1485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88213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6D49E1" w:rsidRPr="000E65A4" w:rsidRDefault="00DA6540" w:rsidP="00205AE1">
            <w:pPr>
              <w:ind w:left="-18" w:firstLine="18"/>
            </w:pPr>
            <w:r>
              <w:t xml:space="preserve">Safety showers, eyewash stations, and drench hoses are </w:t>
            </w:r>
            <w:r w:rsidR="006D49E1">
              <w:t xml:space="preserve">available </w:t>
            </w:r>
            <w:r w:rsidR="006D49E1" w:rsidRPr="000E65A4">
              <w:t xml:space="preserve">within 10 seconds </w:t>
            </w:r>
            <w:r w:rsidR="006D49E1" w:rsidRPr="00443027">
              <w:t>and</w:t>
            </w:r>
            <w:r w:rsidR="006D49E1" w:rsidRPr="000E65A4">
              <w:t xml:space="preserve"> 50 feet of the</w:t>
            </w:r>
            <w:r w:rsidR="00C95AB6">
              <w:t xml:space="preserve"> chemical hazard </w:t>
            </w:r>
            <w:r w:rsidR="003D0B0F">
              <w:t>with no obstructions in the travel path</w:t>
            </w:r>
            <w:r w:rsidR="001140F7">
              <w:t xml:space="preserve"> (e.g. steps, doors without crash bars)</w:t>
            </w:r>
          </w:p>
        </w:tc>
        <w:tc>
          <w:tcPr>
            <w:tcW w:w="4320" w:type="dxa"/>
          </w:tcPr>
          <w:p w:rsidR="006D49E1" w:rsidRPr="001C5769" w:rsidRDefault="006D49E1" w:rsidP="00205AE1"/>
        </w:tc>
      </w:tr>
      <w:tr w:rsidR="006D49E1" w:rsidRPr="001C5769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00325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36113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695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5955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6D49E1" w:rsidRPr="000E65A4" w:rsidRDefault="006D49E1" w:rsidP="00A23F2C">
            <w:r w:rsidRPr="000E65A4">
              <w:t xml:space="preserve">Eyewash stations </w:t>
            </w:r>
            <w:r w:rsidR="00486776">
              <w:t>and</w:t>
            </w:r>
            <w:r w:rsidRPr="000E65A4">
              <w:t xml:space="preserve"> </w:t>
            </w:r>
            <w:r w:rsidR="00A23F2C">
              <w:t>drench hoses are activated weekly</w:t>
            </w:r>
            <w:r w:rsidR="00486776">
              <w:t xml:space="preserve"> (D</w:t>
            </w:r>
            <w:r w:rsidR="0057745E">
              <w:t xml:space="preserve">o not activate shower unless a true </w:t>
            </w:r>
            <w:r w:rsidR="00486776">
              <w:t>emergency)</w:t>
            </w:r>
          </w:p>
        </w:tc>
        <w:tc>
          <w:tcPr>
            <w:tcW w:w="4320" w:type="dxa"/>
          </w:tcPr>
          <w:p w:rsidR="006D49E1" w:rsidRPr="001C5769" w:rsidRDefault="006D49E1" w:rsidP="00205AE1"/>
        </w:tc>
      </w:tr>
      <w:tr w:rsidR="006D49E1" w:rsidRPr="001C5769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7686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76552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8542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789890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6D49E1" w:rsidRPr="000E65A4" w:rsidRDefault="005C5EFC" w:rsidP="0057745E">
            <w:r w:rsidRPr="000E65A4">
              <w:t xml:space="preserve">Areas around emergency </w:t>
            </w:r>
            <w:r w:rsidR="0057745E">
              <w:t xml:space="preserve">washing </w:t>
            </w:r>
            <w:r w:rsidRPr="000E65A4">
              <w:t>e</w:t>
            </w:r>
            <w:r w:rsidR="0057745E">
              <w:t>quipment kept clear (e.g. Showers must have 16 inches</w:t>
            </w:r>
            <w:r w:rsidR="003D0B0F">
              <w:t xml:space="preserve"> clearance</w:t>
            </w:r>
            <w:r w:rsidR="0057745E">
              <w:t xml:space="preserve"> in each direction</w:t>
            </w:r>
            <w:r w:rsidR="001140F7">
              <w:t>, eyewash units do not have glassware around them</w:t>
            </w:r>
            <w:r w:rsidR="0057745E">
              <w:t>)</w:t>
            </w:r>
          </w:p>
        </w:tc>
        <w:tc>
          <w:tcPr>
            <w:tcW w:w="4320" w:type="dxa"/>
          </w:tcPr>
          <w:p w:rsidR="006D49E1" w:rsidRPr="001C5769" w:rsidRDefault="006D49E1" w:rsidP="00205AE1"/>
        </w:tc>
      </w:tr>
      <w:tr w:rsidR="006D49E1" w:rsidRPr="001C5769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77521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93106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027400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051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6D49E1" w:rsidRPr="000E65A4" w:rsidRDefault="006D49E1" w:rsidP="00205AE1">
            <w:r w:rsidRPr="000E65A4">
              <w:t xml:space="preserve">First-Aid Kits present </w:t>
            </w:r>
            <w:r w:rsidR="00C95AB6">
              <w:t>and properly stocked</w:t>
            </w:r>
            <w:r w:rsidR="00DA6540">
              <w:t xml:space="preserve"> (contents not outdated)</w:t>
            </w:r>
          </w:p>
        </w:tc>
        <w:tc>
          <w:tcPr>
            <w:tcW w:w="4320" w:type="dxa"/>
          </w:tcPr>
          <w:p w:rsidR="006D49E1" w:rsidRPr="001C5769" w:rsidRDefault="006D49E1" w:rsidP="00205AE1"/>
        </w:tc>
      </w:tr>
      <w:tr w:rsidR="006D49E1" w:rsidRPr="001C5769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45491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2560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60682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461263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D49E1" w:rsidRPr="00AC3582" w:rsidRDefault="006D49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6D49E1" w:rsidRPr="000E65A4" w:rsidRDefault="006D49E1" w:rsidP="00205AE1">
            <w:r w:rsidRPr="000E65A4">
              <w:t>Laboratory Spill kit</w:t>
            </w:r>
            <w:r w:rsidR="00A23F2C">
              <w:t xml:space="preserve"> properly stocked</w:t>
            </w:r>
            <w:r w:rsidR="00DA6540">
              <w:t xml:space="preserve"> and accessible</w:t>
            </w:r>
            <w:r w:rsidRPr="000E65A4">
              <w:t>, spill procedures known</w:t>
            </w:r>
          </w:p>
        </w:tc>
        <w:tc>
          <w:tcPr>
            <w:tcW w:w="4320" w:type="dxa"/>
          </w:tcPr>
          <w:p w:rsidR="006D49E1" w:rsidRPr="001C5769" w:rsidRDefault="006D49E1" w:rsidP="00205AE1"/>
        </w:tc>
      </w:tr>
    </w:tbl>
    <w:p w:rsidR="001B1CE3" w:rsidRDefault="001B1CE3" w:rsidP="001731C7">
      <w:pPr>
        <w:spacing w:after="12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1B1CE3" w:rsidRPr="00E44E92" w:rsidTr="00777A83">
        <w:trPr>
          <w:cantSplit/>
          <w:tblHeader/>
        </w:trPr>
        <w:tc>
          <w:tcPr>
            <w:tcW w:w="504" w:type="dxa"/>
            <w:gridSpan w:val="6"/>
            <w:shd w:val="clear" w:color="auto" w:fill="BFBFBF" w:themeFill="background1" w:themeFillShade="BF"/>
          </w:tcPr>
          <w:p w:rsidR="001B1CE3" w:rsidRPr="00E44E92" w:rsidRDefault="001B1CE3" w:rsidP="00777A83">
            <w:pPr>
              <w:jc w:val="center"/>
              <w:rPr>
                <w:b/>
              </w:rPr>
            </w:pPr>
            <w:r>
              <w:rPr>
                <w:b/>
              </w:rPr>
              <w:t>Personal Protective Equipment (PPE)</w:t>
            </w:r>
          </w:p>
        </w:tc>
      </w:tr>
      <w:tr w:rsidR="001B1CE3" w:rsidRPr="00E44E92" w:rsidTr="00777A83">
        <w:trPr>
          <w:cantSplit/>
          <w:tblHeader/>
        </w:trPr>
        <w:tc>
          <w:tcPr>
            <w:tcW w:w="504" w:type="dxa"/>
            <w:shd w:val="clear" w:color="auto" w:fill="D5DCE4" w:themeFill="text2" w:themeFillTint="33"/>
            <w:vAlign w:val="center"/>
          </w:tcPr>
          <w:p w:rsidR="001B1CE3" w:rsidRPr="00985DA8" w:rsidRDefault="001B1CE3" w:rsidP="00777A83">
            <w:pPr>
              <w:jc w:val="center"/>
              <w:rPr>
                <w:b/>
              </w:rPr>
            </w:pPr>
            <w:r w:rsidRPr="00985DA8">
              <w:rPr>
                <w:b/>
              </w:rPr>
              <w:t>Y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1B1CE3" w:rsidRPr="00985DA8" w:rsidRDefault="001B1CE3" w:rsidP="00777A83">
            <w:pPr>
              <w:jc w:val="center"/>
              <w:rPr>
                <w:b/>
              </w:rPr>
            </w:pPr>
            <w:r w:rsidRPr="00985DA8">
              <w:rPr>
                <w:b/>
              </w:rPr>
              <w:t>N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1B1CE3" w:rsidRPr="00985DA8" w:rsidRDefault="001B1CE3" w:rsidP="00777A83">
            <w:pPr>
              <w:jc w:val="center"/>
              <w:rPr>
                <w:b/>
              </w:rPr>
            </w:pPr>
            <w:r w:rsidRPr="00985DA8">
              <w:rPr>
                <w:b/>
              </w:rPr>
              <w:t>S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1B1CE3" w:rsidRPr="00985DA8" w:rsidRDefault="001B1CE3" w:rsidP="00777A83">
            <w:pPr>
              <w:jc w:val="center"/>
              <w:rPr>
                <w:b/>
              </w:rPr>
            </w:pPr>
            <w:r w:rsidRPr="00985DA8">
              <w:rPr>
                <w:b/>
              </w:rPr>
              <w:t>NA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:rsidR="001B1CE3" w:rsidRPr="00E44E92" w:rsidRDefault="001B1CE3" w:rsidP="00777A83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1B1CE3" w:rsidRPr="00E44E92" w:rsidRDefault="001B1CE3" w:rsidP="00777A83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1B1CE3" w:rsidRPr="001C5769" w:rsidTr="00777A83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5063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53503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DC0457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900277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94380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B1CE3" w:rsidRPr="000E65A4" w:rsidRDefault="001B1CE3" w:rsidP="00777A83">
            <w:r w:rsidRPr="000E65A4">
              <w:t>Closed toe shoes and long pants worn by laboratory personnel</w:t>
            </w:r>
          </w:p>
        </w:tc>
        <w:tc>
          <w:tcPr>
            <w:tcW w:w="4320" w:type="dxa"/>
          </w:tcPr>
          <w:p w:rsidR="001B1CE3" w:rsidRPr="001C5769" w:rsidRDefault="001B1CE3" w:rsidP="00777A83"/>
        </w:tc>
      </w:tr>
      <w:tr w:rsidR="001B1CE3" w:rsidRPr="001C5769" w:rsidTr="00777A83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05254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40219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DC0457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72784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131983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B1CE3" w:rsidRPr="000E65A4" w:rsidRDefault="001B1CE3" w:rsidP="00777A83">
            <w:r w:rsidRPr="000E65A4">
              <w:t xml:space="preserve">Laboratory coats </w:t>
            </w:r>
            <w:r w:rsidR="00D77CF7">
              <w:t xml:space="preserve">properly selected and </w:t>
            </w:r>
            <w:r w:rsidRPr="000E65A4">
              <w:t>worn</w:t>
            </w:r>
          </w:p>
        </w:tc>
        <w:tc>
          <w:tcPr>
            <w:tcW w:w="4320" w:type="dxa"/>
          </w:tcPr>
          <w:p w:rsidR="001B1CE3" w:rsidRPr="001C5769" w:rsidRDefault="001B1CE3" w:rsidP="00777A83"/>
        </w:tc>
      </w:tr>
      <w:tr w:rsidR="001B1CE3" w:rsidRPr="001C5769" w:rsidTr="00777A83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08003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07365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DC0457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86161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81297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B1CE3" w:rsidRPr="000E65A4" w:rsidRDefault="001B1CE3" w:rsidP="00C86FC1">
            <w:pPr>
              <w:spacing w:line="276" w:lineRule="auto"/>
              <w:ind w:left="-18" w:firstLine="18"/>
            </w:pPr>
            <w:r w:rsidRPr="000E65A4">
              <w:t>Gloves properly selected and worn</w:t>
            </w:r>
          </w:p>
        </w:tc>
        <w:tc>
          <w:tcPr>
            <w:tcW w:w="4320" w:type="dxa"/>
          </w:tcPr>
          <w:p w:rsidR="001B1CE3" w:rsidRPr="001C5769" w:rsidRDefault="001B1CE3" w:rsidP="00777A83"/>
        </w:tc>
      </w:tr>
      <w:tr w:rsidR="001B1CE3" w:rsidRPr="001C5769" w:rsidTr="00777A83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4363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1109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48994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43225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B1CE3" w:rsidRPr="000E65A4" w:rsidRDefault="001B1CE3" w:rsidP="00777A83">
            <w:r w:rsidRPr="000E65A4">
              <w:t>Proper eye protection worn (</w:t>
            </w:r>
            <w:r>
              <w:t xml:space="preserve">e.g. </w:t>
            </w:r>
            <w:r w:rsidRPr="000E65A4">
              <w:t xml:space="preserve">goggles must be worn for splash protection) </w:t>
            </w:r>
          </w:p>
        </w:tc>
        <w:tc>
          <w:tcPr>
            <w:tcW w:w="4320" w:type="dxa"/>
          </w:tcPr>
          <w:p w:rsidR="001B1CE3" w:rsidRPr="001C5769" w:rsidRDefault="001B1CE3" w:rsidP="00777A83"/>
        </w:tc>
      </w:tr>
      <w:tr w:rsidR="001B1CE3" w:rsidRPr="001C5769" w:rsidTr="00777A83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86432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2801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88131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41973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603769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B1CE3" w:rsidRPr="000E65A4" w:rsidRDefault="001B1CE3" w:rsidP="00777A83">
            <w:r w:rsidRPr="000E65A4">
              <w:t>Adequate/appropriate PPE available (</w:t>
            </w:r>
            <w:r w:rsidR="00D77CF7">
              <w:t xml:space="preserve">e.g. </w:t>
            </w:r>
            <w:r w:rsidRPr="000E65A4">
              <w:t>UV/IR glasses, face shields, lab aprons, cryogenic gloves)</w:t>
            </w:r>
          </w:p>
        </w:tc>
        <w:tc>
          <w:tcPr>
            <w:tcW w:w="4320" w:type="dxa"/>
          </w:tcPr>
          <w:p w:rsidR="001B1CE3" w:rsidRPr="001C5769" w:rsidRDefault="001B1CE3" w:rsidP="00777A83"/>
        </w:tc>
      </w:tr>
      <w:tr w:rsidR="001B1CE3" w:rsidRPr="001C5769" w:rsidTr="00777A83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78645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44596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3598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41973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388026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B1CE3" w:rsidRPr="000E65A4" w:rsidRDefault="001B1CE3" w:rsidP="00777A83">
            <w:r>
              <w:t xml:space="preserve">Personnel </w:t>
            </w:r>
            <w:r w:rsidR="001D23B7">
              <w:t xml:space="preserve">enrolled </w:t>
            </w:r>
            <w:r>
              <w:t xml:space="preserve">in </w:t>
            </w:r>
            <w:r w:rsidRPr="000E65A4">
              <w:t>Respiratory Protection P</w:t>
            </w:r>
            <w:r>
              <w:t xml:space="preserve">rogram when required </w:t>
            </w:r>
          </w:p>
        </w:tc>
        <w:tc>
          <w:tcPr>
            <w:tcW w:w="4320" w:type="dxa"/>
          </w:tcPr>
          <w:p w:rsidR="001B1CE3" w:rsidRPr="001C5769" w:rsidRDefault="001B1CE3" w:rsidP="00777A83"/>
        </w:tc>
      </w:tr>
      <w:tr w:rsidR="001B1CE3" w:rsidRPr="001C5769" w:rsidTr="00777A83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60486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12234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09340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41973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72596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CE3" w:rsidRPr="002D70FF" w:rsidRDefault="001B1CE3" w:rsidP="00777A83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1B1CE3" w:rsidRPr="000E65A4" w:rsidRDefault="001B1CE3" w:rsidP="00777A83">
            <w:r>
              <w:t>Sink, soap and towels available for hand washing</w:t>
            </w:r>
          </w:p>
        </w:tc>
        <w:tc>
          <w:tcPr>
            <w:tcW w:w="4320" w:type="dxa"/>
          </w:tcPr>
          <w:p w:rsidR="001B1CE3" w:rsidRPr="001C5769" w:rsidRDefault="001B1CE3" w:rsidP="00777A83"/>
        </w:tc>
      </w:tr>
    </w:tbl>
    <w:p w:rsidR="001B1CE3" w:rsidRDefault="001B1CE3" w:rsidP="00047048">
      <w:pPr>
        <w:spacing w:after="0"/>
      </w:pPr>
    </w:p>
    <w:p w:rsidR="001B1CE3" w:rsidRDefault="001B1CE3" w:rsidP="00047048">
      <w:pPr>
        <w:spacing w:after="0"/>
      </w:pPr>
    </w:p>
    <w:p w:rsidR="001B1CE3" w:rsidRDefault="001B1CE3" w:rsidP="00047048">
      <w:pPr>
        <w:spacing w:after="0"/>
      </w:pPr>
    </w:p>
    <w:p w:rsidR="00FF3ADE" w:rsidRDefault="00FF3ADE" w:rsidP="00047048">
      <w:pPr>
        <w:spacing w:after="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F55374" w:rsidTr="00985DA8">
        <w:trPr>
          <w:cantSplit/>
          <w:tblHeader/>
        </w:trPr>
        <w:tc>
          <w:tcPr>
            <w:tcW w:w="504" w:type="dxa"/>
            <w:gridSpan w:val="6"/>
            <w:shd w:val="clear" w:color="auto" w:fill="BFBFBF" w:themeFill="background1" w:themeFillShade="BF"/>
          </w:tcPr>
          <w:p w:rsidR="00F55374" w:rsidRPr="00E44E92" w:rsidRDefault="006D49E1" w:rsidP="001B1B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Fire Safety</w:t>
            </w:r>
          </w:p>
        </w:tc>
      </w:tr>
      <w:tr w:rsidR="00F55374" w:rsidTr="00985DA8">
        <w:trPr>
          <w:cantSplit/>
          <w:tblHeader/>
        </w:trPr>
        <w:tc>
          <w:tcPr>
            <w:tcW w:w="504" w:type="dxa"/>
            <w:shd w:val="clear" w:color="auto" w:fill="D5DCE4" w:themeFill="text2" w:themeFillTint="33"/>
            <w:vAlign w:val="center"/>
          </w:tcPr>
          <w:p w:rsidR="00F55374" w:rsidRPr="00985DA8" w:rsidRDefault="004A3658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Y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F55374" w:rsidRPr="00985DA8" w:rsidRDefault="004A3658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N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F55374" w:rsidRPr="00985DA8" w:rsidRDefault="00F55374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S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F55374" w:rsidRPr="00985DA8" w:rsidRDefault="002D13EC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NA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:rsidR="00F55374" w:rsidRPr="00E44E92" w:rsidRDefault="00992497" w:rsidP="001B1B92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F55374" w:rsidRPr="00E44E92" w:rsidRDefault="00F55374" w:rsidP="001B1B92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5C5EFC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894320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33026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74706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43231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5C5EFC" w:rsidRPr="000E65A4" w:rsidRDefault="005C5EFC" w:rsidP="005C5EFC">
            <w:r w:rsidRPr="000E65A4">
              <w:t xml:space="preserve">Fire extinguishers present, </w:t>
            </w:r>
            <w:r>
              <w:t>functional, properly located, visibly signed, and accessible</w:t>
            </w:r>
            <w:r w:rsidR="00C95AB6">
              <w:t xml:space="preserve"> </w:t>
            </w:r>
            <w:r w:rsidR="00777A83">
              <w:t>(not blocked)</w:t>
            </w:r>
          </w:p>
        </w:tc>
        <w:tc>
          <w:tcPr>
            <w:tcW w:w="4320" w:type="dxa"/>
          </w:tcPr>
          <w:p w:rsidR="005C5EFC" w:rsidRPr="001C5769" w:rsidRDefault="005C5EFC" w:rsidP="005C5EFC"/>
        </w:tc>
      </w:tr>
      <w:tr w:rsidR="00B1351D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77186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1351D" w:rsidRDefault="00B1351D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4441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1351D" w:rsidRDefault="00B1351D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92509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1351D" w:rsidRDefault="00B1351D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3089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1351D" w:rsidRDefault="00B1351D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B1351D" w:rsidRDefault="00B1351D" w:rsidP="00B1351D">
            <w:r>
              <w:t>Labs where combustible metals are present have a Class D extinguisher</w:t>
            </w:r>
          </w:p>
        </w:tc>
        <w:tc>
          <w:tcPr>
            <w:tcW w:w="4320" w:type="dxa"/>
          </w:tcPr>
          <w:p w:rsidR="00B1351D" w:rsidRPr="001C5769" w:rsidRDefault="00B1351D" w:rsidP="005C5EFC"/>
        </w:tc>
      </w:tr>
      <w:tr w:rsidR="005C5EFC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80338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5368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95513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85770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5C5EFC" w:rsidRPr="000E65A4" w:rsidRDefault="005C5EFC" w:rsidP="005C5EFC">
            <w:r>
              <w:t>Storage clearance from ceiling is</w:t>
            </w:r>
            <w:r w:rsidR="004B342E">
              <w:t xml:space="preserve"> 18 inches when</w:t>
            </w:r>
            <w:r>
              <w:t xml:space="preserve"> sprinklers</w:t>
            </w:r>
            <w:r w:rsidR="004B342E">
              <w:t xml:space="preserve"> present</w:t>
            </w:r>
            <w:r>
              <w:t xml:space="preserve"> and 24 inches without sprinklers</w:t>
            </w:r>
          </w:p>
        </w:tc>
        <w:tc>
          <w:tcPr>
            <w:tcW w:w="4320" w:type="dxa"/>
          </w:tcPr>
          <w:p w:rsidR="005C5EFC" w:rsidRPr="001C5769" w:rsidRDefault="005C5EFC" w:rsidP="005C5EFC"/>
        </w:tc>
      </w:tr>
      <w:tr w:rsidR="005C5EFC" w:rsidTr="00985DA8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672328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41848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957596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BD0073" w:rsidRDefault="00BD00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02467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EFC" w:rsidRPr="00AC3582" w:rsidRDefault="005C5EF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4050" w:type="dxa"/>
          </w:tcPr>
          <w:p w:rsidR="005C5EFC" w:rsidRPr="000E65A4" w:rsidRDefault="005C5EFC" w:rsidP="005C5EFC">
            <w:r>
              <w:t>Excess combustible materials cleared</w:t>
            </w:r>
            <w:r w:rsidR="004B342E">
              <w:t xml:space="preserve"> away</w:t>
            </w:r>
            <w:r>
              <w:t xml:space="preserve"> (e.g. paper, garbage, etc.)</w:t>
            </w:r>
          </w:p>
        </w:tc>
        <w:tc>
          <w:tcPr>
            <w:tcW w:w="4320" w:type="dxa"/>
          </w:tcPr>
          <w:p w:rsidR="005C5EFC" w:rsidRPr="001C5769" w:rsidRDefault="005C5EFC" w:rsidP="005C5EFC"/>
        </w:tc>
      </w:tr>
    </w:tbl>
    <w:p w:rsidR="001B1CE3" w:rsidRDefault="001B1CE3" w:rsidP="001731C7">
      <w:pPr>
        <w:spacing w:after="12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6571A1" w:rsidTr="00871828">
        <w:trPr>
          <w:cantSplit/>
          <w:tblHeader/>
        </w:trPr>
        <w:tc>
          <w:tcPr>
            <w:tcW w:w="10260" w:type="dxa"/>
            <w:gridSpan w:val="6"/>
            <w:shd w:val="clear" w:color="auto" w:fill="BFBFBF" w:themeFill="background1" w:themeFillShade="BF"/>
          </w:tcPr>
          <w:p w:rsidR="006571A1" w:rsidRPr="00E44E92" w:rsidRDefault="006571A1" w:rsidP="001B1B92">
            <w:pPr>
              <w:jc w:val="center"/>
              <w:rPr>
                <w:b/>
              </w:rPr>
            </w:pPr>
            <w:r>
              <w:rPr>
                <w:b/>
              </w:rPr>
              <w:t>Housekeeping</w:t>
            </w:r>
          </w:p>
        </w:tc>
      </w:tr>
      <w:tr w:rsidR="006571A1" w:rsidTr="00871828">
        <w:trPr>
          <w:cantSplit/>
          <w:tblHeader/>
        </w:trPr>
        <w:tc>
          <w:tcPr>
            <w:tcW w:w="501" w:type="dxa"/>
            <w:shd w:val="clear" w:color="auto" w:fill="D5DCE4" w:themeFill="text2" w:themeFillTint="33"/>
            <w:vAlign w:val="center"/>
          </w:tcPr>
          <w:p w:rsidR="006571A1" w:rsidRPr="00985DA8" w:rsidRDefault="004A3658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6571A1" w:rsidRPr="00985DA8" w:rsidRDefault="004A3658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N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6571A1" w:rsidRPr="00985DA8" w:rsidRDefault="006571A1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6571A1" w:rsidRPr="00985DA8" w:rsidRDefault="002D13EC" w:rsidP="001B1B92">
            <w:pPr>
              <w:jc w:val="center"/>
              <w:rPr>
                <w:b/>
              </w:rPr>
            </w:pPr>
            <w:r w:rsidRPr="00985DA8">
              <w:rPr>
                <w:b/>
              </w:rPr>
              <w:t>NA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:rsidR="006571A1" w:rsidRPr="00E44E92" w:rsidRDefault="00992497" w:rsidP="001B1B92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263" w:type="dxa"/>
            <w:shd w:val="clear" w:color="auto" w:fill="D5DCE4" w:themeFill="text2" w:themeFillTint="33"/>
          </w:tcPr>
          <w:p w:rsidR="006571A1" w:rsidRPr="00E44E92" w:rsidRDefault="006571A1" w:rsidP="001B1B92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513228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618182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998461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64909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4D3A4C" w:rsidP="00465C0E">
            <w:r>
              <w:t>A</w:t>
            </w:r>
            <w:r w:rsidR="006571A1" w:rsidRPr="000E65A4">
              <w:t>isles/</w:t>
            </w:r>
            <w:r w:rsidR="00465C0E">
              <w:t>walking paths</w:t>
            </w:r>
            <w:r w:rsidR="006571A1" w:rsidRPr="000E65A4">
              <w:t xml:space="preserve"> not blocked (24” minimum width)</w:t>
            </w:r>
          </w:p>
        </w:tc>
        <w:tc>
          <w:tcPr>
            <w:tcW w:w="4263" w:type="dxa"/>
          </w:tcPr>
          <w:p w:rsidR="006571A1" w:rsidRPr="001C5769" w:rsidRDefault="006571A1" w:rsidP="001B1B92"/>
        </w:tc>
      </w:tr>
      <w:tr w:rsidR="004D3A4C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80036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582802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DC045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482536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83568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4D3A4C" w:rsidRPr="000E65A4" w:rsidRDefault="004D3A4C" w:rsidP="00EC1DDB">
            <w:r>
              <w:t>Means of egress/</w:t>
            </w:r>
            <w:r w:rsidR="00BD0073">
              <w:t>emergency exits</w:t>
            </w:r>
            <w:r w:rsidR="00465C0E">
              <w:t>/ corridors</w:t>
            </w:r>
            <w:r>
              <w:t xml:space="preserve"> </w:t>
            </w:r>
            <w:r w:rsidR="00EC1DDB">
              <w:t>not blocked (</w:t>
            </w:r>
            <w:r w:rsidR="00BD0073">
              <w:t>36”</w:t>
            </w:r>
            <w:r>
              <w:t xml:space="preserve"> </w:t>
            </w:r>
            <w:r w:rsidR="00EC1DDB">
              <w:t>minimum width)</w:t>
            </w:r>
          </w:p>
        </w:tc>
        <w:tc>
          <w:tcPr>
            <w:tcW w:w="4263" w:type="dxa"/>
          </w:tcPr>
          <w:p w:rsidR="004D3A4C" w:rsidRPr="001C5769" w:rsidRDefault="004D3A4C" w:rsidP="004D3A4C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82318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52505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AC3582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670526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510216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AC3582" w:rsidRDefault="00AC358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6571A1" w:rsidP="00C86FC1">
            <w:pPr>
              <w:spacing w:line="276" w:lineRule="auto"/>
            </w:pPr>
            <w:r w:rsidRPr="000E65A4">
              <w:t>Laboratory doors kept closed</w:t>
            </w:r>
          </w:p>
        </w:tc>
        <w:tc>
          <w:tcPr>
            <w:tcW w:w="4263" w:type="dxa"/>
          </w:tcPr>
          <w:p w:rsidR="006571A1" w:rsidRPr="001C5769" w:rsidRDefault="006571A1" w:rsidP="001B1B92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655139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87182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92318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61671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06270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6571A1" w:rsidP="001B1B92">
            <w:r w:rsidRPr="000E65A4">
              <w:t xml:space="preserve">Spills are cleaned up promptly (provided spills can be </w:t>
            </w:r>
            <w:r w:rsidR="001E403D" w:rsidRPr="000E65A4">
              <w:t xml:space="preserve">safely </w:t>
            </w:r>
            <w:r w:rsidR="004D3A4C">
              <w:t>cleaned up in under</w:t>
            </w:r>
            <w:r w:rsidRPr="000E65A4">
              <w:t xml:space="preserve"> 15 minutes wearing normal PPE) </w:t>
            </w:r>
          </w:p>
        </w:tc>
        <w:tc>
          <w:tcPr>
            <w:tcW w:w="4263" w:type="dxa"/>
          </w:tcPr>
          <w:p w:rsidR="006571A1" w:rsidRPr="001C5769" w:rsidRDefault="006571A1" w:rsidP="001B1B92"/>
        </w:tc>
      </w:tr>
      <w:tr w:rsidR="00871828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540006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1828" w:rsidRPr="00372C6F" w:rsidRDefault="00871828" w:rsidP="0087182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66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1828" w:rsidRPr="00372C6F" w:rsidRDefault="00871828" w:rsidP="0087182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28169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1828" w:rsidRPr="00241973" w:rsidRDefault="00871828" w:rsidP="0087182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92437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1828" w:rsidRPr="00372C6F" w:rsidRDefault="00871828" w:rsidP="0087182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871828" w:rsidRPr="000E65A4" w:rsidRDefault="004938D8" w:rsidP="00871828">
            <w:r>
              <w:t xml:space="preserve">Minimal </w:t>
            </w:r>
            <w:r w:rsidRPr="000E65A4">
              <w:t>floor chemical storage, adequate safety cabinetry, secondary containment and work space</w:t>
            </w:r>
          </w:p>
        </w:tc>
        <w:tc>
          <w:tcPr>
            <w:tcW w:w="4263" w:type="dxa"/>
          </w:tcPr>
          <w:p w:rsidR="00871828" w:rsidRPr="001C5769" w:rsidRDefault="00871828" w:rsidP="00871828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66498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74522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55954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69145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4938D8" w:rsidP="001B1B92">
            <w:r>
              <w:t>Chemical containers on floor are in secondary containment</w:t>
            </w:r>
          </w:p>
        </w:tc>
        <w:tc>
          <w:tcPr>
            <w:tcW w:w="4263" w:type="dxa"/>
          </w:tcPr>
          <w:p w:rsidR="006571A1" w:rsidRPr="001C5769" w:rsidRDefault="006571A1" w:rsidP="001B1B92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92610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59976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7865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81578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6571A1" w:rsidP="00C86FC1">
            <w:pPr>
              <w:spacing w:line="276" w:lineRule="auto"/>
            </w:pPr>
            <w:r w:rsidRPr="000E65A4">
              <w:t>No</w:t>
            </w:r>
            <w:r w:rsidR="006241C1">
              <w:t xml:space="preserve"> evidence of</w:t>
            </w:r>
            <w:r w:rsidRPr="000E65A4">
              <w:t xml:space="preserve"> food, drink or smoking</w:t>
            </w:r>
          </w:p>
        </w:tc>
        <w:tc>
          <w:tcPr>
            <w:tcW w:w="4263" w:type="dxa"/>
          </w:tcPr>
          <w:p w:rsidR="006571A1" w:rsidRPr="001C5769" w:rsidRDefault="006571A1" w:rsidP="001B1B92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681014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99615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272059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816836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6571A1" w:rsidP="00C86FC1">
            <w:pPr>
              <w:spacing w:line="276" w:lineRule="auto"/>
            </w:pPr>
            <w:r w:rsidRPr="000E65A4">
              <w:t>Slip, trip and fall hazards minimized</w:t>
            </w:r>
          </w:p>
        </w:tc>
        <w:tc>
          <w:tcPr>
            <w:tcW w:w="4263" w:type="dxa"/>
          </w:tcPr>
          <w:p w:rsidR="006571A1" w:rsidRPr="001C5769" w:rsidRDefault="006571A1" w:rsidP="001B1B92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88907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872413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1841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00964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6571A1" w:rsidP="00C86FC1">
            <w:pPr>
              <w:spacing w:line="276" w:lineRule="auto"/>
            </w:pPr>
            <w:r w:rsidRPr="000E65A4">
              <w:t>Minimal glassware on bench top, in sinks</w:t>
            </w:r>
          </w:p>
        </w:tc>
        <w:tc>
          <w:tcPr>
            <w:tcW w:w="4263" w:type="dxa"/>
          </w:tcPr>
          <w:p w:rsidR="006571A1" w:rsidRPr="001C5769" w:rsidRDefault="006571A1" w:rsidP="006571A1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78624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790906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285701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880047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6571A1" w:rsidP="00C86FC1">
            <w:pPr>
              <w:spacing w:line="276" w:lineRule="auto"/>
            </w:pPr>
            <w:r w:rsidRPr="000E65A4">
              <w:t>Minimal glassware in fume hood</w:t>
            </w:r>
          </w:p>
        </w:tc>
        <w:tc>
          <w:tcPr>
            <w:tcW w:w="4263" w:type="dxa"/>
          </w:tcPr>
          <w:p w:rsidR="006571A1" w:rsidRPr="001C5769" w:rsidRDefault="006571A1" w:rsidP="006571A1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73243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38953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077078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7941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6571A1" w:rsidP="006571A1">
            <w:r w:rsidRPr="000E65A4">
              <w:t>Proper sharps disposal and sharps containers less than ¾ full</w:t>
            </w:r>
          </w:p>
        </w:tc>
        <w:tc>
          <w:tcPr>
            <w:tcW w:w="4263" w:type="dxa"/>
          </w:tcPr>
          <w:p w:rsidR="006571A1" w:rsidRPr="001C5769" w:rsidRDefault="006571A1" w:rsidP="00F469DD"/>
        </w:tc>
      </w:tr>
      <w:tr w:rsidR="004829B6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36722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829B6" w:rsidRPr="00372C6F" w:rsidRDefault="004829B6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11889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829B6" w:rsidRPr="00372C6F" w:rsidRDefault="004829B6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8080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829B6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113001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829B6" w:rsidRPr="00372C6F" w:rsidRDefault="004829B6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4829B6" w:rsidRPr="000E65A4" w:rsidRDefault="006241C1" w:rsidP="006241C1">
            <w:pPr>
              <w:spacing w:line="276" w:lineRule="auto"/>
            </w:pPr>
            <w:r>
              <w:t xml:space="preserve">Proper disposal of glass </w:t>
            </w:r>
            <w:r w:rsidR="004829B6">
              <w:t>waste</w:t>
            </w:r>
            <w:r>
              <w:t xml:space="preserve"> </w:t>
            </w:r>
          </w:p>
        </w:tc>
        <w:tc>
          <w:tcPr>
            <w:tcW w:w="4263" w:type="dxa"/>
          </w:tcPr>
          <w:p w:rsidR="004829B6" w:rsidRPr="001C5769" w:rsidRDefault="004829B6" w:rsidP="004829B6"/>
        </w:tc>
      </w:tr>
      <w:tr w:rsidR="00992B0E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85395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2B0E" w:rsidRPr="00372C6F" w:rsidRDefault="00992B0E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5642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2B0E" w:rsidRPr="00372C6F" w:rsidRDefault="00992B0E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13008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2B0E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3444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2B0E" w:rsidRPr="00372C6F" w:rsidRDefault="00992B0E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992B0E" w:rsidRPr="000E65A4" w:rsidRDefault="00992B0E" w:rsidP="00C86FC1">
            <w:pPr>
              <w:spacing w:line="276" w:lineRule="auto"/>
            </w:pPr>
            <w:r w:rsidRPr="000E65A4">
              <w:t>Biohazardous waste pro</w:t>
            </w:r>
            <w:r w:rsidR="00C95AB6">
              <w:t xml:space="preserve">perly stored </w:t>
            </w:r>
          </w:p>
        </w:tc>
        <w:tc>
          <w:tcPr>
            <w:tcW w:w="4263" w:type="dxa"/>
          </w:tcPr>
          <w:p w:rsidR="00992B0E" w:rsidRPr="001C5769" w:rsidRDefault="00992B0E" w:rsidP="00992B0E"/>
        </w:tc>
      </w:tr>
      <w:tr w:rsidR="006571A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204188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9284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014733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144922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71A1" w:rsidRPr="00372C6F" w:rsidRDefault="00372C6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571A1" w:rsidRPr="000E65A4" w:rsidRDefault="00881E6C" w:rsidP="001B1B92">
            <w:r w:rsidRPr="000E65A4">
              <w:t>Laboratory environment safe for custodial services</w:t>
            </w:r>
            <w:r w:rsidR="006241C1">
              <w:t xml:space="preserve"> to enter</w:t>
            </w:r>
          </w:p>
        </w:tc>
        <w:tc>
          <w:tcPr>
            <w:tcW w:w="4263" w:type="dxa"/>
          </w:tcPr>
          <w:p w:rsidR="006571A1" w:rsidRPr="001C5769" w:rsidRDefault="006571A1" w:rsidP="001B1B92"/>
        </w:tc>
      </w:tr>
      <w:tr w:rsidR="004D3A4C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78179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14491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DC045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491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359483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4D3A4C" w:rsidRPr="000E65A4" w:rsidRDefault="004D3A4C" w:rsidP="00C86FC1">
            <w:pPr>
              <w:spacing w:line="276" w:lineRule="auto"/>
            </w:pPr>
            <w:r>
              <w:t>No fabric/upholstered furniture/chairs</w:t>
            </w:r>
          </w:p>
        </w:tc>
        <w:tc>
          <w:tcPr>
            <w:tcW w:w="4263" w:type="dxa"/>
          </w:tcPr>
          <w:p w:rsidR="004D3A4C" w:rsidRPr="001C5769" w:rsidRDefault="004D3A4C" w:rsidP="004D3A4C"/>
        </w:tc>
      </w:tr>
    </w:tbl>
    <w:p w:rsidR="001B1CE3" w:rsidRDefault="001B1CE3"/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F44D65" w:rsidTr="00E163C0">
        <w:trPr>
          <w:cantSplit/>
          <w:tblHeader/>
        </w:trPr>
        <w:tc>
          <w:tcPr>
            <w:tcW w:w="10260" w:type="dxa"/>
            <w:gridSpan w:val="6"/>
            <w:shd w:val="clear" w:color="auto" w:fill="BFBFBF" w:themeFill="background1" w:themeFillShade="BF"/>
          </w:tcPr>
          <w:p w:rsidR="00F44D65" w:rsidRPr="00E44E92" w:rsidRDefault="00992497" w:rsidP="001B1B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Fume Hoods and </w:t>
            </w:r>
            <w:r w:rsidR="00F44D65">
              <w:rPr>
                <w:b/>
              </w:rPr>
              <w:t>Ventilation</w:t>
            </w:r>
          </w:p>
        </w:tc>
      </w:tr>
      <w:tr w:rsidR="00F44D65" w:rsidTr="00E163C0">
        <w:trPr>
          <w:cantSplit/>
          <w:tblHeader/>
        </w:trPr>
        <w:tc>
          <w:tcPr>
            <w:tcW w:w="501" w:type="dxa"/>
            <w:shd w:val="clear" w:color="auto" w:fill="D5DCE4" w:themeFill="text2" w:themeFillTint="33"/>
            <w:vAlign w:val="center"/>
          </w:tcPr>
          <w:p w:rsidR="00F44D65" w:rsidRPr="00205AE1" w:rsidRDefault="004A3658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F44D65" w:rsidRPr="00205AE1" w:rsidRDefault="004A3658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N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F44D65" w:rsidRPr="00205AE1" w:rsidRDefault="00F44D65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F44D65" w:rsidRPr="00205AE1" w:rsidRDefault="002D13EC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NA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:rsidR="00F44D65" w:rsidRPr="00E44E92" w:rsidRDefault="00992497" w:rsidP="001B1B92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263" w:type="dxa"/>
            <w:shd w:val="clear" w:color="auto" w:fill="D5DCE4" w:themeFill="text2" w:themeFillTint="33"/>
          </w:tcPr>
          <w:p w:rsidR="00F44D65" w:rsidRPr="00E44E92" w:rsidRDefault="00F44D65" w:rsidP="001B1B92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F44D65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78137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021516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938492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D70F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737000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D70F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44D65" w:rsidRPr="000E65A4" w:rsidRDefault="00422AD5" w:rsidP="00C86FC1">
            <w:pPr>
              <w:spacing w:line="276" w:lineRule="auto"/>
            </w:pPr>
            <w:r>
              <w:t>Fume hoods c</w:t>
            </w:r>
            <w:r w:rsidR="00F44D65" w:rsidRPr="000E65A4">
              <w:t>ertified within 1 year</w:t>
            </w:r>
          </w:p>
        </w:tc>
        <w:tc>
          <w:tcPr>
            <w:tcW w:w="4263" w:type="dxa"/>
          </w:tcPr>
          <w:p w:rsidR="00F44D65" w:rsidRPr="001C5769" w:rsidRDefault="00F44D65" w:rsidP="001B1B92"/>
        </w:tc>
      </w:tr>
      <w:tr w:rsidR="00F44D65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994190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54993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D70F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57682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44512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D70F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44D65" w:rsidRPr="000E65A4" w:rsidRDefault="00F44D65" w:rsidP="00C86FC1">
            <w:pPr>
              <w:spacing w:line="276" w:lineRule="auto"/>
            </w:pPr>
            <w:r w:rsidRPr="000E65A4">
              <w:t>Proper sash height indicated</w:t>
            </w:r>
          </w:p>
        </w:tc>
        <w:tc>
          <w:tcPr>
            <w:tcW w:w="4263" w:type="dxa"/>
          </w:tcPr>
          <w:p w:rsidR="00F44D65" w:rsidRPr="001C5769" w:rsidRDefault="00F44D65" w:rsidP="00F44D65"/>
        </w:tc>
      </w:tr>
      <w:tr w:rsidR="00F44D65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83765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D70F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986400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0142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76383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D70FF" w:rsidRDefault="002D70F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44D65" w:rsidRPr="000E65A4" w:rsidRDefault="00F44D65" w:rsidP="00C86FC1">
            <w:pPr>
              <w:spacing w:line="276" w:lineRule="auto"/>
              <w:ind w:left="-18" w:firstLine="18"/>
            </w:pPr>
            <w:r w:rsidRPr="000E65A4">
              <w:t>Sash down when not in use</w:t>
            </w:r>
          </w:p>
        </w:tc>
        <w:tc>
          <w:tcPr>
            <w:tcW w:w="4263" w:type="dxa"/>
          </w:tcPr>
          <w:p w:rsidR="00F44D65" w:rsidRPr="001C5769" w:rsidRDefault="00F44D65" w:rsidP="00F44D65"/>
        </w:tc>
      </w:tr>
      <w:tr w:rsidR="00F44D65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00979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7324B" w:rsidRDefault="0027324B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36456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7324B" w:rsidRDefault="0027324B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016340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70706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7324B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44D65" w:rsidRPr="000E65A4" w:rsidRDefault="00F44D65" w:rsidP="00C86FC1">
            <w:pPr>
              <w:spacing w:line="276" w:lineRule="auto"/>
            </w:pPr>
            <w:r w:rsidRPr="000E65A4">
              <w:t xml:space="preserve">Sash stoppers functional when present </w:t>
            </w:r>
          </w:p>
        </w:tc>
        <w:tc>
          <w:tcPr>
            <w:tcW w:w="4263" w:type="dxa"/>
          </w:tcPr>
          <w:p w:rsidR="00F44D65" w:rsidRPr="001C5769" w:rsidRDefault="00F44D65" w:rsidP="001B1B92"/>
        </w:tc>
      </w:tr>
      <w:tr w:rsidR="00A565D9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24781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DA7135" w:rsidRDefault="00A565D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971814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DA7135" w:rsidRDefault="00A565D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79818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558591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DA7135" w:rsidRDefault="00A565D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A565D9" w:rsidRPr="000E65A4" w:rsidRDefault="00A565D9" w:rsidP="00A565D9">
            <w:r w:rsidRPr="000E65A4">
              <w:t xml:space="preserve">Hoods </w:t>
            </w:r>
            <w:r>
              <w:t xml:space="preserve">have adequate work space, </w:t>
            </w:r>
            <w:r w:rsidRPr="000E65A4">
              <w:t>free from excess</w:t>
            </w:r>
            <w:r>
              <w:t>ive storage and are clean</w:t>
            </w:r>
          </w:p>
        </w:tc>
        <w:tc>
          <w:tcPr>
            <w:tcW w:w="4263" w:type="dxa"/>
          </w:tcPr>
          <w:p w:rsidR="00A565D9" w:rsidRPr="001C5769" w:rsidRDefault="00A565D9" w:rsidP="00A565D9"/>
        </w:tc>
      </w:tr>
      <w:tr w:rsidR="00F44D65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2079965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DA7135" w:rsidRDefault="00E163C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62019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DA7135" w:rsidRDefault="00DA713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673178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37582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DA7135" w:rsidRDefault="00DA713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44D65" w:rsidRPr="000E65A4" w:rsidRDefault="00A565D9" w:rsidP="001B1B92">
            <w:r>
              <w:t>Materials not stored within 6 inches of hood face</w:t>
            </w:r>
          </w:p>
        </w:tc>
        <w:tc>
          <w:tcPr>
            <w:tcW w:w="4263" w:type="dxa"/>
          </w:tcPr>
          <w:p w:rsidR="00F44D65" w:rsidRPr="001C5769" w:rsidRDefault="00F44D65" w:rsidP="001B1B92"/>
        </w:tc>
      </w:tr>
      <w:tr w:rsidR="00E163C0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637035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3C0" w:rsidRPr="00DA7135" w:rsidRDefault="00E163C0" w:rsidP="00E163C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97213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3C0" w:rsidRPr="00DA7135" w:rsidRDefault="00E163C0" w:rsidP="00E163C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0952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3C0" w:rsidRPr="00241973" w:rsidRDefault="00E163C0" w:rsidP="00E163C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63254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3C0" w:rsidRPr="00DA7135" w:rsidRDefault="00E163C0" w:rsidP="00E163C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163C0" w:rsidRPr="000E65A4" w:rsidRDefault="00E163C0" w:rsidP="00E163C0">
            <w:r>
              <w:t>Large equipment in hood raised a few inches to allow airflow underneath</w:t>
            </w:r>
          </w:p>
        </w:tc>
        <w:tc>
          <w:tcPr>
            <w:tcW w:w="4263" w:type="dxa"/>
          </w:tcPr>
          <w:p w:rsidR="00E163C0" w:rsidRPr="001C5769" w:rsidRDefault="00E163C0" w:rsidP="00E163C0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187520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DA7135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786303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DA7135" w:rsidRDefault="00DA713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722174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618681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DA7135" w:rsidRDefault="00DA713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1E403D">
            <w:r w:rsidRPr="000E65A4">
              <w:t>Fume hoods are properly sited (e.g. not in walkway, near door, against wall)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47968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66963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911988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027372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1E403D">
            <w:r w:rsidRPr="000E65A4">
              <w:t>Supply air properly sited (not oblique to hood/introducing turbulence)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998343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70308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52831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614593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1E403D">
            <w:r w:rsidRPr="000E65A4">
              <w:t>Fume hood components are in good condition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  <w:tr w:rsidR="00A565D9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9947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DA7135" w:rsidRDefault="00A565D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4731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DA7135" w:rsidRDefault="00A565D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7347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36454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565D9" w:rsidRPr="00DA7135" w:rsidRDefault="00A565D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A565D9" w:rsidRPr="000E65A4" w:rsidRDefault="00A565D9" w:rsidP="00C86FC1">
            <w:pPr>
              <w:spacing w:line="276" w:lineRule="auto"/>
            </w:pPr>
            <w:r>
              <w:t>Audible/visual alarm functional</w:t>
            </w:r>
          </w:p>
        </w:tc>
        <w:tc>
          <w:tcPr>
            <w:tcW w:w="4263" w:type="dxa"/>
          </w:tcPr>
          <w:p w:rsidR="00A565D9" w:rsidRPr="001C5769" w:rsidRDefault="00A565D9" w:rsidP="00A565D9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7040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062244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494691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93659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C86FC1">
            <w:pPr>
              <w:spacing w:line="276" w:lineRule="auto"/>
            </w:pPr>
            <w:r w:rsidRPr="000E65A4">
              <w:t>Sash moves with less than 5 lbs. pressure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0481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74021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96664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519909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412C72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231F26">
            <w:r w:rsidRPr="000E65A4">
              <w:t xml:space="preserve">Fume hood/local exhaust is </w:t>
            </w:r>
            <w:r w:rsidR="00231F26" w:rsidRPr="000E65A4">
              <w:t xml:space="preserve">adequate </w:t>
            </w:r>
            <w:r w:rsidRPr="000E65A4">
              <w:t>in this laboratory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210956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39169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743175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49338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1E403D">
            <w:r w:rsidRPr="000E65A4">
              <w:t>Laboratory workers are properly trained in fume hood use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  <w:tr w:rsidR="00F44D65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68392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367874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199124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806004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D65" w:rsidRPr="005404AF" w:rsidRDefault="00444F1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44D65" w:rsidRPr="000E65A4" w:rsidRDefault="00E12ECE" w:rsidP="001B1B92">
            <w:r w:rsidRPr="000E65A4">
              <w:t>Flammable storage cabinets vented</w:t>
            </w:r>
            <w:r w:rsidR="008C5F37" w:rsidRPr="000E65A4">
              <w:t xml:space="preserve"> (Not a regulatory requirement)</w:t>
            </w:r>
          </w:p>
        </w:tc>
        <w:tc>
          <w:tcPr>
            <w:tcW w:w="4263" w:type="dxa"/>
          </w:tcPr>
          <w:p w:rsidR="00F44D65" w:rsidRPr="001C5769" w:rsidRDefault="00F44D65" w:rsidP="002730B3"/>
        </w:tc>
      </w:tr>
      <w:tr w:rsidR="008C5F37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28338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C5F37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65046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C5F37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747002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C5F37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77114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C5F37" w:rsidRPr="005404AF" w:rsidRDefault="00444F1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8C5F37" w:rsidRPr="000E65A4" w:rsidRDefault="008C5F37" w:rsidP="008C5F37">
            <w:r w:rsidRPr="000E65A4">
              <w:t>Corrosive storage cabinets vented (Not a regulatory requirement)</w:t>
            </w:r>
          </w:p>
        </w:tc>
        <w:tc>
          <w:tcPr>
            <w:tcW w:w="4263" w:type="dxa"/>
          </w:tcPr>
          <w:p w:rsidR="008C5F37" w:rsidRPr="001C5769" w:rsidRDefault="008C5F37" w:rsidP="008C5F37"/>
        </w:tc>
      </w:tr>
      <w:tr w:rsidR="00E12ECE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301819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29851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826735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513604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12ECE" w:rsidRPr="000E65A4" w:rsidRDefault="00E12ECE" w:rsidP="00C86FC1">
            <w:pPr>
              <w:spacing w:line="276" w:lineRule="auto"/>
            </w:pPr>
            <w:r w:rsidRPr="000E65A4">
              <w:t>Gas cylinder storage cabinets vented</w:t>
            </w:r>
          </w:p>
        </w:tc>
        <w:tc>
          <w:tcPr>
            <w:tcW w:w="4263" w:type="dxa"/>
          </w:tcPr>
          <w:p w:rsidR="00E12ECE" w:rsidRPr="001C5769" w:rsidRDefault="00E12ECE" w:rsidP="00E12ECE"/>
        </w:tc>
      </w:tr>
      <w:tr w:rsidR="00E12ECE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206166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77375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65880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9710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2ECE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12ECE" w:rsidRPr="000E65A4" w:rsidRDefault="00E12ECE" w:rsidP="00C86FC1">
            <w:pPr>
              <w:spacing w:line="276" w:lineRule="auto"/>
            </w:pPr>
            <w:r w:rsidRPr="000E65A4">
              <w:t>Biosafety cabinets certified within 1 year</w:t>
            </w:r>
          </w:p>
        </w:tc>
        <w:tc>
          <w:tcPr>
            <w:tcW w:w="4263" w:type="dxa"/>
          </w:tcPr>
          <w:p w:rsidR="00E12ECE" w:rsidRPr="001C5769" w:rsidRDefault="00E12ECE" w:rsidP="00E12ECE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422650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11039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7047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53276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1E403D">
            <w:r w:rsidRPr="000E65A4">
              <w:t>Laboratory is negatively pressurized if hazardous/dangerous agents are present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  <w:tr w:rsidR="001E403D" w:rsidTr="00E163C0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070935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67953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82438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83431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E403D" w:rsidRPr="005404AF" w:rsidRDefault="005404A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E403D" w:rsidRPr="000E65A4" w:rsidRDefault="001E403D" w:rsidP="001E403D">
            <w:r w:rsidRPr="000E65A4">
              <w:t>Laboratory windows are maintained closed</w:t>
            </w:r>
          </w:p>
        </w:tc>
        <w:tc>
          <w:tcPr>
            <w:tcW w:w="4263" w:type="dxa"/>
          </w:tcPr>
          <w:p w:rsidR="001E403D" w:rsidRPr="001C5769" w:rsidRDefault="001E403D" w:rsidP="001E403D"/>
        </w:tc>
      </w:tr>
    </w:tbl>
    <w:p w:rsidR="00F44D65" w:rsidRDefault="00F44D65" w:rsidP="00047048">
      <w:pPr>
        <w:spacing w:after="0"/>
      </w:pPr>
    </w:p>
    <w:p w:rsidR="00925FE4" w:rsidRDefault="00925FE4"/>
    <w:p w:rsidR="00925FE4" w:rsidRDefault="00925FE4"/>
    <w:p w:rsidR="00E36A79" w:rsidRDefault="00E36A79"/>
    <w:p w:rsidR="00925FE4" w:rsidRDefault="00925FE4"/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E36A79" w:rsidRPr="00E44E92" w:rsidTr="006369C7">
        <w:trPr>
          <w:cantSplit/>
          <w:tblHeader/>
        </w:trPr>
        <w:tc>
          <w:tcPr>
            <w:tcW w:w="10260" w:type="dxa"/>
            <w:gridSpan w:val="6"/>
            <w:shd w:val="clear" w:color="auto" w:fill="BFBFBF" w:themeFill="background1" w:themeFillShade="BF"/>
          </w:tcPr>
          <w:p w:rsidR="00E36A79" w:rsidRPr="00E44E92" w:rsidRDefault="00E36A79" w:rsidP="00205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Chemical Storage and Compatibility</w:t>
            </w:r>
          </w:p>
        </w:tc>
      </w:tr>
      <w:tr w:rsidR="00E36A79" w:rsidRPr="00E44E92" w:rsidTr="006369C7">
        <w:trPr>
          <w:cantSplit/>
          <w:tblHeader/>
        </w:trPr>
        <w:tc>
          <w:tcPr>
            <w:tcW w:w="501" w:type="dxa"/>
            <w:shd w:val="clear" w:color="auto" w:fill="D5DCE4" w:themeFill="text2" w:themeFillTint="33"/>
            <w:vAlign w:val="center"/>
          </w:tcPr>
          <w:p w:rsidR="00E36A79" w:rsidRPr="00205AE1" w:rsidRDefault="00E36A79" w:rsidP="00205AE1">
            <w:pPr>
              <w:jc w:val="center"/>
              <w:rPr>
                <w:b/>
              </w:rPr>
            </w:pPr>
            <w:r w:rsidRPr="00205AE1"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E36A79" w:rsidRPr="00205AE1" w:rsidRDefault="00E36A79" w:rsidP="00205AE1">
            <w:pPr>
              <w:jc w:val="center"/>
              <w:rPr>
                <w:b/>
              </w:rPr>
            </w:pPr>
            <w:r w:rsidRPr="00205AE1">
              <w:rPr>
                <w:b/>
              </w:rPr>
              <w:t>N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E36A79" w:rsidRPr="00205AE1" w:rsidRDefault="00E36A79" w:rsidP="00205AE1">
            <w:pPr>
              <w:jc w:val="center"/>
              <w:rPr>
                <w:b/>
              </w:rPr>
            </w:pPr>
            <w:r w:rsidRPr="00205AE1"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E36A79" w:rsidRPr="00205AE1" w:rsidRDefault="00E36A79" w:rsidP="00205AE1">
            <w:pPr>
              <w:jc w:val="center"/>
              <w:rPr>
                <w:b/>
              </w:rPr>
            </w:pPr>
            <w:r w:rsidRPr="00205AE1">
              <w:rPr>
                <w:b/>
              </w:rPr>
              <w:t>NA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:rsidR="00E36A79" w:rsidRPr="00E44E92" w:rsidRDefault="00E36A79" w:rsidP="00B11B16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263" w:type="dxa"/>
            <w:shd w:val="clear" w:color="auto" w:fill="D5DCE4" w:themeFill="text2" w:themeFillTint="33"/>
          </w:tcPr>
          <w:p w:rsidR="00E36A79" w:rsidRPr="00E44E92" w:rsidRDefault="00E36A79" w:rsidP="00205AE1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F73B45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46093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B45" w:rsidRPr="005672B7" w:rsidRDefault="00F73B4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0127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B45" w:rsidRPr="00DC0457" w:rsidRDefault="00F73B4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829094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B45" w:rsidRPr="005672B7" w:rsidRDefault="00F73B4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537573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B45" w:rsidRPr="005672B7" w:rsidRDefault="00F73B4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73B45" w:rsidRPr="000E65A4" w:rsidRDefault="00F73B45" w:rsidP="00C86FC1">
            <w:pPr>
              <w:spacing w:line="276" w:lineRule="auto"/>
            </w:pPr>
            <w:r>
              <w:t>Chemical containers in good condition</w:t>
            </w:r>
          </w:p>
        </w:tc>
        <w:tc>
          <w:tcPr>
            <w:tcW w:w="4263" w:type="dxa"/>
          </w:tcPr>
          <w:p w:rsidR="00F73B45" w:rsidRPr="001C5769" w:rsidRDefault="00F73B45" w:rsidP="00F73B45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17695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5672B7" w:rsidRDefault="00F73B45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29068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20456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5672B7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53092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5672B7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pPr>
              <w:rPr>
                <w:highlight w:val="yellow"/>
              </w:rPr>
            </w:pPr>
            <w:r w:rsidRPr="000E65A4">
              <w:t>Less than 10 gallons flammables stored outside flammable storage cabinets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285342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5672B7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53157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88942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5672B7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68879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5672B7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pPr>
              <w:rPr>
                <w:highlight w:val="yellow"/>
              </w:rPr>
            </w:pPr>
            <w:r w:rsidRPr="000E65A4">
              <w:t>Maximum 60 gallons flammables per cabinet and maximum 3 cabinets per lab/control/fire area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79760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09173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89728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44474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pPr>
              <w:ind w:left="-18" w:firstLine="18"/>
            </w:pPr>
            <w:r w:rsidRPr="000E65A4">
              <w:t>Oxidizers not stored with flammables/combustibles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98057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16037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779109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33280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r w:rsidRPr="000E65A4">
              <w:t>Combustible materials not stored with flammables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206414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6369C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82749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262334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034990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r w:rsidRPr="000E65A4">
              <w:t>Strong acids and strong bases not stored together and stored in secondary containment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6369C7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138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69C7" w:rsidRPr="00045D8E" w:rsidRDefault="004B4880" w:rsidP="006369C7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93239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69C7" w:rsidRPr="00DC0457" w:rsidRDefault="006369C7" w:rsidP="006369C7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7753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69C7" w:rsidRPr="00045D8E" w:rsidRDefault="006369C7" w:rsidP="006369C7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44358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69C7" w:rsidRPr="00045D8E" w:rsidRDefault="006369C7" w:rsidP="006369C7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6369C7" w:rsidRDefault="006369C7" w:rsidP="006369C7">
            <w:r>
              <w:t>Flammable and corrosive liquids not stored above eye level</w:t>
            </w:r>
          </w:p>
        </w:tc>
        <w:tc>
          <w:tcPr>
            <w:tcW w:w="4263" w:type="dxa"/>
          </w:tcPr>
          <w:p w:rsidR="006369C7" w:rsidRPr="001C5769" w:rsidRDefault="006369C7" w:rsidP="006369C7"/>
        </w:tc>
      </w:tr>
      <w:tr w:rsidR="004B4880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169524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4880" w:rsidRPr="00045D8E" w:rsidRDefault="004B4880" w:rsidP="004B488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295112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4880" w:rsidRPr="00DC0457" w:rsidRDefault="004B4880" w:rsidP="004B488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93766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4880" w:rsidRPr="00045D8E" w:rsidRDefault="004B4880" w:rsidP="004B488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49430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4880" w:rsidRPr="00045D8E" w:rsidRDefault="004B4880" w:rsidP="004B4880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4B4880" w:rsidRDefault="004B4880" w:rsidP="004B4880">
            <w:r>
              <w:t>Minimal acids stored outside corrosive cabinet</w:t>
            </w:r>
          </w:p>
        </w:tc>
        <w:tc>
          <w:tcPr>
            <w:tcW w:w="4263" w:type="dxa"/>
          </w:tcPr>
          <w:p w:rsidR="004B4880" w:rsidRPr="001C5769" w:rsidRDefault="004B4880" w:rsidP="004B4880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54366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582372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216196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827893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136EFA" w:rsidP="00136EFA">
            <w:r>
              <w:t>H</w:t>
            </w:r>
            <w:r w:rsidR="00E36A79" w:rsidRPr="000E65A4">
              <w:t>ydrofluoric</w:t>
            </w:r>
            <w:r>
              <w:t xml:space="preserve"> acid </w:t>
            </w:r>
            <w:r w:rsidR="00E36A79" w:rsidRPr="000E65A4">
              <w:t>properly handled and stored</w:t>
            </w:r>
            <w:r w:rsidR="00FD38D2">
              <w:t xml:space="preserve"> 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136EFA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90602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5672B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82255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DC045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32442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5672B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96300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5672B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36EFA" w:rsidRPr="000E65A4" w:rsidRDefault="00136EFA" w:rsidP="00136EFA">
            <w:r>
              <w:t>If hydrofluoric acid in lab, calcium gluconate gel is present, and personnel know location</w:t>
            </w:r>
          </w:p>
        </w:tc>
        <w:tc>
          <w:tcPr>
            <w:tcW w:w="4263" w:type="dxa"/>
          </w:tcPr>
          <w:p w:rsidR="00136EFA" w:rsidRPr="001C5769" w:rsidRDefault="00136EFA" w:rsidP="00136EFA"/>
        </w:tc>
      </w:tr>
      <w:tr w:rsidR="00136EFA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53973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5672B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409306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DC045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69797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5672B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87516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6EFA" w:rsidRPr="005672B7" w:rsidRDefault="00136E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36EFA" w:rsidRPr="000E65A4" w:rsidRDefault="00136EFA" w:rsidP="00136EFA">
            <w:r>
              <w:t>Perchloric acid properly handled and stored</w:t>
            </w:r>
          </w:p>
        </w:tc>
        <w:tc>
          <w:tcPr>
            <w:tcW w:w="4263" w:type="dxa"/>
          </w:tcPr>
          <w:p w:rsidR="00136EFA" w:rsidRPr="001C5769" w:rsidRDefault="00136EFA" w:rsidP="00136EFA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59570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936329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1695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37245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r w:rsidRPr="000E65A4">
              <w:t>Ethers and peroxidizable compounds dated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980230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196423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412C72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61965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35985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r w:rsidRPr="000E65A4">
              <w:t>Water reactive chemicals segregated</w:t>
            </w:r>
            <w:r>
              <w:t>, contained and labeled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43789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88738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DC0457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25497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581357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E36A79" w:rsidP="00205AE1">
            <w:r w:rsidRPr="000E65A4">
              <w:t>Pyrophoric chemicals segregated, properly contained and labeled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E36A79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58538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225224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75142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19207B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94982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3949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6A79" w:rsidRPr="00045D8E" w:rsidRDefault="00E36A79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36A79" w:rsidRPr="000E65A4" w:rsidRDefault="00136EFA" w:rsidP="00205AE1">
            <w:r>
              <w:t>Health hazard</w:t>
            </w:r>
            <w:r w:rsidR="00E36A79">
              <w:t xml:space="preserve"> chemicals (e.g. c</w:t>
            </w:r>
            <w:r w:rsidR="00E36A79" w:rsidRPr="000E65A4">
              <w:t>arcinogens</w:t>
            </w:r>
            <w:r w:rsidR="00E36A79">
              <w:t>, mutagens, reproductive toxins, highly toxic)</w:t>
            </w:r>
            <w:r w:rsidR="00E36A79" w:rsidRPr="000E65A4">
              <w:t xml:space="preserve"> segregated and stored in designated areas</w:t>
            </w:r>
            <w:r w:rsidR="00FC3AE2">
              <w:t xml:space="preserve"> by hazard class</w:t>
            </w:r>
          </w:p>
        </w:tc>
        <w:tc>
          <w:tcPr>
            <w:tcW w:w="4263" w:type="dxa"/>
          </w:tcPr>
          <w:p w:rsidR="00E36A79" w:rsidRPr="001C5769" w:rsidRDefault="00E36A79" w:rsidP="00205AE1"/>
        </w:tc>
      </w:tr>
      <w:tr w:rsidR="00225224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68791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5224" w:rsidRPr="00045D8E" w:rsidRDefault="00225224" w:rsidP="00225224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363946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5224" w:rsidRPr="0019207B" w:rsidRDefault="00225224" w:rsidP="00225224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42683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5224" w:rsidRPr="00045D8E" w:rsidRDefault="00225224" w:rsidP="00225224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02552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5224" w:rsidRPr="00045D8E" w:rsidRDefault="00225224" w:rsidP="00225224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225224" w:rsidRDefault="00225224" w:rsidP="00225224">
            <w:r>
              <w:t>Hazardous chemicals, compressed gases and cryogens not stored in cold rooms &amp; freezers due to lack of ventilation</w:t>
            </w:r>
          </w:p>
        </w:tc>
        <w:tc>
          <w:tcPr>
            <w:tcW w:w="4263" w:type="dxa"/>
          </w:tcPr>
          <w:p w:rsidR="00225224" w:rsidRPr="001C5769" w:rsidRDefault="00225224" w:rsidP="00225224"/>
        </w:tc>
      </w:tr>
      <w:tr w:rsidR="00F82858" w:rsidRPr="001C5769" w:rsidTr="006369C7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351235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2858" w:rsidRPr="00045D8E" w:rsidRDefault="00F82858" w:rsidP="00F8285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82843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2858" w:rsidRPr="0019207B" w:rsidRDefault="00F82858" w:rsidP="00F8285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89143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2858" w:rsidRPr="00045D8E" w:rsidRDefault="00F82858" w:rsidP="00F8285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48929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2858" w:rsidRPr="00045D8E" w:rsidRDefault="00F82858" w:rsidP="00F82858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F82858" w:rsidRDefault="00F82858" w:rsidP="00F82858">
            <w:r>
              <w:t>Mercury conta</w:t>
            </w:r>
            <w:r w:rsidR="00AC7F6D">
              <w:t>ining equipment removed</w:t>
            </w:r>
            <w:r>
              <w:t xml:space="preserve"> or stored </w:t>
            </w:r>
            <w:r w:rsidR="00AC7F6D">
              <w:t xml:space="preserve">safely </w:t>
            </w:r>
            <w:r>
              <w:t>to prevent breakage</w:t>
            </w:r>
          </w:p>
        </w:tc>
        <w:tc>
          <w:tcPr>
            <w:tcW w:w="4263" w:type="dxa"/>
          </w:tcPr>
          <w:p w:rsidR="00F82858" w:rsidRPr="001C5769" w:rsidRDefault="00F82858" w:rsidP="00F82858">
            <w:bookmarkStart w:id="0" w:name="_GoBack"/>
            <w:bookmarkEnd w:id="0"/>
          </w:p>
        </w:tc>
      </w:tr>
    </w:tbl>
    <w:p w:rsidR="00925FE4" w:rsidRDefault="00925FE4" w:rsidP="00047048">
      <w:pPr>
        <w:spacing w:after="0"/>
      </w:pPr>
    </w:p>
    <w:p w:rsidR="00047048" w:rsidRDefault="00047048"/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500"/>
        <w:gridCol w:w="3996"/>
        <w:gridCol w:w="4263"/>
      </w:tblGrid>
      <w:tr w:rsidR="00EB2520" w:rsidTr="00871828">
        <w:trPr>
          <w:cantSplit/>
          <w:tblHeader/>
        </w:trPr>
        <w:tc>
          <w:tcPr>
            <w:tcW w:w="10260" w:type="dxa"/>
            <w:gridSpan w:val="6"/>
            <w:shd w:val="clear" w:color="auto" w:fill="BFBFBF" w:themeFill="background1" w:themeFillShade="BF"/>
          </w:tcPr>
          <w:p w:rsidR="00EB2520" w:rsidRPr="00E44E92" w:rsidRDefault="00992497" w:rsidP="001B1B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Gas Cylinders</w:t>
            </w:r>
          </w:p>
        </w:tc>
      </w:tr>
      <w:tr w:rsidR="00EB2520" w:rsidTr="00871828">
        <w:trPr>
          <w:cantSplit/>
          <w:tblHeader/>
        </w:trPr>
        <w:tc>
          <w:tcPr>
            <w:tcW w:w="501" w:type="dxa"/>
            <w:shd w:val="clear" w:color="auto" w:fill="D5DCE4" w:themeFill="text2" w:themeFillTint="33"/>
            <w:vAlign w:val="center"/>
          </w:tcPr>
          <w:p w:rsidR="00EB2520" w:rsidRPr="00205AE1" w:rsidRDefault="004A3658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EB2520" w:rsidRPr="00205AE1" w:rsidRDefault="004A3658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N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EB2520" w:rsidRPr="00205AE1" w:rsidRDefault="00EB2520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D5DCE4" w:themeFill="text2" w:themeFillTint="33"/>
            <w:vAlign w:val="center"/>
          </w:tcPr>
          <w:p w:rsidR="00EB2520" w:rsidRPr="00205AE1" w:rsidRDefault="002D13EC" w:rsidP="001B1B92">
            <w:pPr>
              <w:jc w:val="center"/>
              <w:rPr>
                <w:b/>
              </w:rPr>
            </w:pPr>
            <w:r w:rsidRPr="00205AE1">
              <w:rPr>
                <w:b/>
              </w:rPr>
              <w:t>NA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:rsidR="00EB2520" w:rsidRPr="00E44E92" w:rsidRDefault="00992497" w:rsidP="001B1B92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263" w:type="dxa"/>
            <w:shd w:val="clear" w:color="auto" w:fill="D5DCE4" w:themeFill="text2" w:themeFillTint="33"/>
          </w:tcPr>
          <w:p w:rsidR="00EB2520" w:rsidRPr="00E44E92" w:rsidRDefault="00EB2520" w:rsidP="001B1B92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1B1B92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173180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5672B7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1777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773363" w:rsidRDefault="00205A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82124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5672B7" w:rsidRDefault="009D245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51701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B1B92" w:rsidRPr="000E65A4" w:rsidRDefault="001B1B92" w:rsidP="001B1B92">
            <w:r w:rsidRPr="000E65A4">
              <w:t>Gas cylinders secured upright</w:t>
            </w:r>
            <w:r w:rsidR="00897C21">
              <w:t xml:space="preserve"> to stable structure with chain/braided strap</w:t>
            </w:r>
          </w:p>
        </w:tc>
        <w:tc>
          <w:tcPr>
            <w:tcW w:w="4263" w:type="dxa"/>
          </w:tcPr>
          <w:p w:rsidR="001B1B92" w:rsidRPr="001C5769" w:rsidRDefault="001B1B92" w:rsidP="001B1B92"/>
        </w:tc>
      </w:tr>
      <w:tr w:rsidR="001B1B92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66099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5672B7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809603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773363" w:rsidRDefault="0077336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2888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8528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1B92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B1B92" w:rsidRPr="000E65A4" w:rsidRDefault="001B1B92" w:rsidP="001B1B92">
            <w:r w:rsidRPr="000E65A4">
              <w:t>Gas cylinder valve protection caps in place when not in use</w:t>
            </w:r>
          </w:p>
        </w:tc>
        <w:tc>
          <w:tcPr>
            <w:tcW w:w="4263" w:type="dxa"/>
          </w:tcPr>
          <w:p w:rsidR="001B1B92" w:rsidRPr="001C5769" w:rsidRDefault="001B1B92" w:rsidP="001B1B92"/>
        </w:tc>
      </w:tr>
      <w:tr w:rsidR="00EB2520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46682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356259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773363" w:rsidRDefault="0077336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74089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3062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B2520" w:rsidRPr="000E65A4" w:rsidRDefault="001B1B92" w:rsidP="001B1B92">
            <w:pPr>
              <w:ind w:left="-18" w:firstLine="18"/>
            </w:pPr>
            <w:r w:rsidRPr="000E65A4">
              <w:t>Gas cylinders not stored near laboratory entrance</w:t>
            </w:r>
          </w:p>
        </w:tc>
        <w:tc>
          <w:tcPr>
            <w:tcW w:w="4263" w:type="dxa"/>
          </w:tcPr>
          <w:p w:rsidR="00EB2520" w:rsidRPr="001C5769" w:rsidRDefault="00EB2520" w:rsidP="001B1B92"/>
        </w:tc>
      </w:tr>
      <w:tr w:rsidR="001570B1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690504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570B1" w:rsidRPr="005672B7" w:rsidRDefault="001570B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103099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570B1" w:rsidRPr="005672B7" w:rsidRDefault="001570B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683430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570B1" w:rsidRPr="00773363" w:rsidRDefault="0077336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65991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570B1" w:rsidRPr="005672B7" w:rsidRDefault="0077336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1570B1" w:rsidRPr="000E65A4" w:rsidRDefault="001570B1" w:rsidP="001570B1">
            <w:pPr>
              <w:ind w:left="-18" w:firstLine="18"/>
            </w:pPr>
            <w:r>
              <w:t>Cylinders not stored or used in public hallways/exitways/means of egress</w:t>
            </w:r>
          </w:p>
        </w:tc>
        <w:tc>
          <w:tcPr>
            <w:tcW w:w="4263" w:type="dxa"/>
          </w:tcPr>
          <w:p w:rsidR="001570B1" w:rsidRPr="001C5769" w:rsidRDefault="001570B1" w:rsidP="001570B1"/>
        </w:tc>
      </w:tr>
      <w:tr w:rsidR="00EB2520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897253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450475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35181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407141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B2520" w:rsidRPr="000E65A4" w:rsidRDefault="001B1B92" w:rsidP="00C86FC1">
            <w:pPr>
              <w:spacing w:line="276" w:lineRule="auto"/>
            </w:pPr>
            <w:r w:rsidRPr="000E65A4">
              <w:t>Cylinder contents clearly labeled</w:t>
            </w:r>
            <w:r w:rsidR="00EB2520" w:rsidRPr="000E65A4">
              <w:t xml:space="preserve"> </w:t>
            </w:r>
          </w:p>
        </w:tc>
        <w:tc>
          <w:tcPr>
            <w:tcW w:w="4263" w:type="dxa"/>
          </w:tcPr>
          <w:p w:rsidR="00EB2520" w:rsidRPr="001C5769" w:rsidRDefault="00EB2520" w:rsidP="001B1B92"/>
        </w:tc>
      </w:tr>
      <w:tr w:rsidR="00EB2520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206428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82289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550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33029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B2520" w:rsidRPr="000E65A4" w:rsidRDefault="00E72F88" w:rsidP="001B1B92">
            <w:r w:rsidRPr="000E65A4">
              <w:t>Empty cylinders not stored with full cylinders</w:t>
            </w:r>
          </w:p>
        </w:tc>
        <w:tc>
          <w:tcPr>
            <w:tcW w:w="4263" w:type="dxa"/>
          </w:tcPr>
          <w:p w:rsidR="00EB2520" w:rsidRPr="001C5769" w:rsidRDefault="00EB2520" w:rsidP="001B1B92"/>
        </w:tc>
      </w:tr>
      <w:tr w:rsidR="00EB2520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45384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50062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2082659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667428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B2520" w:rsidRPr="000E65A4" w:rsidRDefault="00E72F88" w:rsidP="00C86FC1">
            <w:pPr>
              <w:spacing w:line="276" w:lineRule="auto"/>
            </w:pPr>
            <w:r w:rsidRPr="000E65A4">
              <w:t>Cylinders are in good condition</w:t>
            </w:r>
          </w:p>
        </w:tc>
        <w:tc>
          <w:tcPr>
            <w:tcW w:w="4263" w:type="dxa"/>
          </w:tcPr>
          <w:p w:rsidR="00EB2520" w:rsidRPr="001C5769" w:rsidRDefault="00EB2520" w:rsidP="001B1B92"/>
        </w:tc>
      </w:tr>
      <w:tr w:rsidR="00773363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-1049144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363" w:rsidRPr="00DA7135" w:rsidRDefault="0077336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565723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363" w:rsidRPr="00DA7135" w:rsidRDefault="0077336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455747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363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53245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363" w:rsidRPr="00DA7135" w:rsidRDefault="0077336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773363" w:rsidRPr="000E65A4" w:rsidRDefault="00773363" w:rsidP="00773363">
            <w:r>
              <w:t>Regulators in good condition and properly attached</w:t>
            </w:r>
          </w:p>
        </w:tc>
        <w:tc>
          <w:tcPr>
            <w:tcW w:w="4263" w:type="dxa"/>
          </w:tcPr>
          <w:p w:rsidR="00773363" w:rsidRPr="001C5769" w:rsidRDefault="00773363" w:rsidP="00773363"/>
        </w:tc>
      </w:tr>
      <w:tr w:rsidR="00EB2520" w:rsidTr="00871828">
        <w:trPr>
          <w:cantSplit/>
        </w:trPr>
        <w:tc>
          <w:tcPr>
            <w:tcW w:w="501" w:type="dxa"/>
            <w:vAlign w:val="center"/>
          </w:tcPr>
          <w:sdt>
            <w:sdtPr>
              <w:rPr>
                <w:sz w:val="20"/>
                <w:szCs w:val="32"/>
              </w:rPr>
              <w:id w:val="49361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-12855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40426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0" w:type="dxa"/>
            <w:vAlign w:val="center"/>
          </w:tcPr>
          <w:sdt>
            <w:sdtPr>
              <w:rPr>
                <w:sz w:val="20"/>
                <w:szCs w:val="32"/>
              </w:rPr>
              <w:id w:val="127196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2520" w:rsidRPr="005672B7" w:rsidRDefault="005672B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96" w:type="dxa"/>
          </w:tcPr>
          <w:p w:rsidR="00EB2520" w:rsidRPr="000E65A4" w:rsidRDefault="009F669B" w:rsidP="009F669B">
            <w:r>
              <w:t>T</w:t>
            </w:r>
            <w:r w:rsidR="00E72F88" w:rsidRPr="000E65A4">
              <w:t>ubing is</w:t>
            </w:r>
            <w:r>
              <w:t xml:space="preserve"> </w:t>
            </w:r>
            <w:r w:rsidRPr="000E65A4">
              <w:t>in good condition</w:t>
            </w:r>
            <w:r>
              <w:t xml:space="preserve"> and tightly connected to equipment</w:t>
            </w:r>
            <w:r w:rsidR="00E72F88" w:rsidRPr="000E65A4">
              <w:t xml:space="preserve"> </w:t>
            </w:r>
          </w:p>
        </w:tc>
        <w:tc>
          <w:tcPr>
            <w:tcW w:w="4263" w:type="dxa"/>
          </w:tcPr>
          <w:p w:rsidR="00EB2520" w:rsidRPr="001C5769" w:rsidRDefault="00EB2520" w:rsidP="001B1B92"/>
        </w:tc>
      </w:tr>
    </w:tbl>
    <w:p w:rsidR="00871828" w:rsidRDefault="00871828" w:rsidP="001731C7">
      <w:pPr>
        <w:spacing w:after="120"/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3945"/>
        <w:gridCol w:w="4303"/>
      </w:tblGrid>
      <w:tr w:rsidR="00B80B33" w:rsidTr="006F7EBA">
        <w:trPr>
          <w:cantSplit/>
          <w:tblHeader/>
        </w:trPr>
        <w:tc>
          <w:tcPr>
            <w:tcW w:w="10260" w:type="dxa"/>
            <w:gridSpan w:val="6"/>
            <w:shd w:val="clear" w:color="auto" w:fill="BFBFBF" w:themeFill="background1" w:themeFillShade="BF"/>
          </w:tcPr>
          <w:p w:rsidR="00B80B33" w:rsidRPr="00E44E92" w:rsidRDefault="001D2154" w:rsidP="00FA175D">
            <w:pPr>
              <w:jc w:val="center"/>
              <w:rPr>
                <w:b/>
              </w:rPr>
            </w:pPr>
            <w:r>
              <w:rPr>
                <w:b/>
              </w:rPr>
              <w:t>Dangerous Waste</w:t>
            </w:r>
          </w:p>
        </w:tc>
      </w:tr>
      <w:tr w:rsidR="00B80B33" w:rsidTr="006F7EBA">
        <w:trPr>
          <w:cantSplit/>
          <w:tblHeader/>
        </w:trPr>
        <w:tc>
          <w:tcPr>
            <w:tcW w:w="503" w:type="dxa"/>
            <w:shd w:val="clear" w:color="auto" w:fill="D5DCE4" w:themeFill="text2" w:themeFillTint="33"/>
            <w:vAlign w:val="center"/>
          </w:tcPr>
          <w:p w:rsidR="00B80B33" w:rsidRPr="00205AE1" w:rsidRDefault="004A3658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Y</w:t>
            </w:r>
          </w:p>
        </w:tc>
        <w:tc>
          <w:tcPr>
            <w:tcW w:w="503" w:type="dxa"/>
            <w:shd w:val="clear" w:color="auto" w:fill="D5DCE4" w:themeFill="text2" w:themeFillTint="33"/>
            <w:vAlign w:val="center"/>
          </w:tcPr>
          <w:p w:rsidR="00B80B33" w:rsidRPr="00205AE1" w:rsidRDefault="004A3658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N</w:t>
            </w:r>
          </w:p>
        </w:tc>
        <w:tc>
          <w:tcPr>
            <w:tcW w:w="503" w:type="dxa"/>
            <w:shd w:val="clear" w:color="auto" w:fill="D5DCE4" w:themeFill="text2" w:themeFillTint="33"/>
            <w:vAlign w:val="center"/>
          </w:tcPr>
          <w:p w:rsidR="00B80B33" w:rsidRPr="00205AE1" w:rsidRDefault="00B80B33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S</w:t>
            </w:r>
          </w:p>
        </w:tc>
        <w:tc>
          <w:tcPr>
            <w:tcW w:w="503" w:type="dxa"/>
            <w:shd w:val="clear" w:color="auto" w:fill="D5DCE4" w:themeFill="text2" w:themeFillTint="33"/>
            <w:vAlign w:val="center"/>
          </w:tcPr>
          <w:p w:rsidR="00B80B33" w:rsidRPr="00205AE1" w:rsidRDefault="002D13EC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NA</w:t>
            </w:r>
          </w:p>
        </w:tc>
        <w:tc>
          <w:tcPr>
            <w:tcW w:w="3945" w:type="dxa"/>
            <w:shd w:val="clear" w:color="auto" w:fill="D5DCE4" w:themeFill="text2" w:themeFillTint="33"/>
          </w:tcPr>
          <w:p w:rsidR="00B80B33" w:rsidRPr="00E44E92" w:rsidRDefault="00992497" w:rsidP="00B11B16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303" w:type="dxa"/>
            <w:shd w:val="clear" w:color="auto" w:fill="D5DCE4" w:themeFill="text2" w:themeFillTint="33"/>
          </w:tcPr>
          <w:p w:rsidR="00B80B33" w:rsidRPr="00E44E92" w:rsidRDefault="00B80B33" w:rsidP="00FA175D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3D3E50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91349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6F7EBA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4372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205AE1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205033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540561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3D3E50" w:rsidRPr="000E65A4" w:rsidRDefault="003D3E50" w:rsidP="00375F0D">
            <w:r w:rsidRPr="000E65A4">
              <w:t>Dangerous Waste</w:t>
            </w:r>
            <w:r w:rsidR="00375F0D">
              <w:t xml:space="preserve"> containers </w:t>
            </w:r>
            <w:r w:rsidRPr="000E65A4">
              <w:t>properly</w:t>
            </w:r>
            <w:r w:rsidR="006F7EBA">
              <w:t xml:space="preserve"> &amp; </w:t>
            </w:r>
            <w:r w:rsidR="00E36A79">
              <w:t>accurately</w:t>
            </w:r>
            <w:r w:rsidRPr="000E65A4">
              <w:t xml:space="preserve"> labeled</w:t>
            </w:r>
            <w:r w:rsidR="00E36A79">
              <w:t>: chemical names (no abbreviations), hazard(s) identified, &amp; constituent percentages add up to 100%</w:t>
            </w:r>
            <w:r w:rsidR="00C95AB6">
              <w:t xml:space="preserve"> </w:t>
            </w:r>
          </w:p>
        </w:tc>
        <w:tc>
          <w:tcPr>
            <w:tcW w:w="4303" w:type="dxa"/>
          </w:tcPr>
          <w:p w:rsidR="003D3E50" w:rsidRPr="001C5769" w:rsidRDefault="003D3E50" w:rsidP="003D3E50"/>
        </w:tc>
      </w:tr>
      <w:tr w:rsidR="006F7EBA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208333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F7EBA" w:rsidRPr="00045D8E" w:rsidRDefault="006F7EBA" w:rsidP="006F7EBA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162314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F7EBA" w:rsidRPr="00045D8E" w:rsidRDefault="006F7EBA" w:rsidP="006F7EBA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35815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F7EBA" w:rsidRPr="00241973" w:rsidRDefault="006F7EBA" w:rsidP="006F7EBA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168635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F7EBA" w:rsidRPr="00045D8E" w:rsidRDefault="006F7EBA" w:rsidP="006F7EBA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6F7EBA" w:rsidRPr="000E65A4" w:rsidRDefault="006F7EBA" w:rsidP="006F7EBA">
            <w:r>
              <w:t>Dangerous waste containers do not have conflicting labels</w:t>
            </w:r>
          </w:p>
        </w:tc>
        <w:tc>
          <w:tcPr>
            <w:tcW w:w="4303" w:type="dxa"/>
          </w:tcPr>
          <w:p w:rsidR="006F7EBA" w:rsidRPr="001C5769" w:rsidRDefault="006F7EBA" w:rsidP="006F7EBA"/>
        </w:tc>
      </w:tr>
      <w:tr w:rsidR="003D3E50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742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19207B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2086490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2730B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386421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71692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3D3E50" w:rsidRPr="000E65A4" w:rsidRDefault="00E36A79" w:rsidP="00C86FC1">
            <w:pPr>
              <w:spacing w:line="276" w:lineRule="auto"/>
            </w:pPr>
            <w:r w:rsidRPr="000E65A4">
              <w:t>Waste is compatible with the conta</w:t>
            </w:r>
            <w:r w:rsidR="00C95AB6">
              <w:t xml:space="preserve">iner </w:t>
            </w:r>
          </w:p>
        </w:tc>
        <w:tc>
          <w:tcPr>
            <w:tcW w:w="4303" w:type="dxa"/>
          </w:tcPr>
          <w:p w:rsidR="003D3E50" w:rsidRPr="001C5769" w:rsidRDefault="003D3E50" w:rsidP="003D3E50"/>
        </w:tc>
      </w:tr>
      <w:tr w:rsidR="003D3E50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10065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89237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7A3A58" w:rsidRDefault="001C5769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913085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24197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1257819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3D3E50" w:rsidRPr="000E65A4" w:rsidRDefault="003D3E50" w:rsidP="003D3E50">
            <w:r w:rsidRPr="000E65A4">
              <w:t>Secondary con</w:t>
            </w:r>
            <w:r w:rsidR="0038277F">
              <w:t xml:space="preserve">tainment is provided for waste </w:t>
            </w:r>
          </w:p>
        </w:tc>
        <w:tc>
          <w:tcPr>
            <w:tcW w:w="4303" w:type="dxa"/>
          </w:tcPr>
          <w:p w:rsidR="003D3E50" w:rsidRPr="001C5769" w:rsidRDefault="003D3E50" w:rsidP="003D3E50"/>
        </w:tc>
      </w:tr>
      <w:tr w:rsidR="00B80B33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737515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2730B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79630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135147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241973" w:rsidRDefault="0024197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292211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B80B33" w:rsidRPr="000E65A4" w:rsidRDefault="003D3E50" w:rsidP="00FA175D">
            <w:r w:rsidRPr="000E65A4">
              <w:t xml:space="preserve">Bottles are filled to a safe level </w:t>
            </w:r>
            <w:r w:rsidR="000B23E6">
              <w:t xml:space="preserve">(sufficient head space) </w:t>
            </w:r>
          </w:p>
        </w:tc>
        <w:tc>
          <w:tcPr>
            <w:tcW w:w="4303" w:type="dxa"/>
          </w:tcPr>
          <w:p w:rsidR="00B80B33" w:rsidRPr="001C5769" w:rsidRDefault="00B80B33" w:rsidP="00FA175D"/>
        </w:tc>
      </w:tr>
      <w:tr w:rsidR="00B80B33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7123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2730B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98157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60518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241973" w:rsidRDefault="0024197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738978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B80B33" w:rsidRPr="000E65A4" w:rsidRDefault="00E72DB2" w:rsidP="00FA175D">
            <w:r>
              <w:t>Waste container</w:t>
            </w:r>
            <w:r w:rsidR="003D3E50" w:rsidRPr="000E65A4">
              <w:t xml:space="preserve"> </w:t>
            </w:r>
            <w:r w:rsidR="00375F0D">
              <w:t xml:space="preserve">caps </w:t>
            </w:r>
            <w:r w:rsidR="003D3E50" w:rsidRPr="000E65A4">
              <w:t>closed when not in use</w:t>
            </w:r>
            <w:r w:rsidR="006F7EBA">
              <w:t xml:space="preserve"> (no funnels in bottles)</w:t>
            </w:r>
            <w:r w:rsidR="003D3E50" w:rsidRPr="000E65A4">
              <w:t>, vented caps are use</w:t>
            </w:r>
            <w:r w:rsidR="00C95AB6">
              <w:t xml:space="preserve">d as appropriate </w:t>
            </w:r>
          </w:p>
        </w:tc>
        <w:tc>
          <w:tcPr>
            <w:tcW w:w="4303" w:type="dxa"/>
          </w:tcPr>
          <w:p w:rsidR="00B80B33" w:rsidRPr="001C5769" w:rsidRDefault="00B80B33" w:rsidP="00FA175D"/>
        </w:tc>
      </w:tr>
      <w:tr w:rsidR="00B80B33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203009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2730B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28007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82388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241973" w:rsidRDefault="0024197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311255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80B33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B80B33" w:rsidRPr="000E65A4" w:rsidRDefault="003D3E50" w:rsidP="00C86FC1">
            <w:pPr>
              <w:spacing w:line="276" w:lineRule="auto"/>
            </w:pPr>
            <w:r w:rsidRPr="000E65A4">
              <w:t xml:space="preserve">Containers are </w:t>
            </w:r>
            <w:r w:rsidR="00C95AB6">
              <w:t xml:space="preserve">clean on the outside </w:t>
            </w:r>
          </w:p>
        </w:tc>
        <w:tc>
          <w:tcPr>
            <w:tcW w:w="4303" w:type="dxa"/>
          </w:tcPr>
          <w:p w:rsidR="00B80B33" w:rsidRPr="001C5769" w:rsidRDefault="00B80B33" w:rsidP="00FA175D"/>
        </w:tc>
      </w:tr>
      <w:tr w:rsidR="003D3E50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151148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2730B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543033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DC0457" w:rsidRDefault="00E72DB2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1914700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1232541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3D3E50" w:rsidRPr="000E65A4" w:rsidRDefault="003D3E50" w:rsidP="00C86FC1">
            <w:pPr>
              <w:spacing w:line="276" w:lineRule="auto"/>
            </w:pPr>
            <w:r w:rsidRPr="000E65A4">
              <w:t>Co</w:t>
            </w:r>
            <w:r w:rsidR="00C95AB6">
              <w:t xml:space="preserve">ntainers do not leak </w:t>
            </w:r>
          </w:p>
        </w:tc>
        <w:tc>
          <w:tcPr>
            <w:tcW w:w="4303" w:type="dxa"/>
          </w:tcPr>
          <w:p w:rsidR="003D3E50" w:rsidRPr="001C5769" w:rsidRDefault="003D3E50" w:rsidP="003D3E50"/>
        </w:tc>
      </w:tr>
      <w:tr w:rsidR="003D3E50" w:rsidTr="006F7EBA">
        <w:trPr>
          <w:cantSplit/>
        </w:trPr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72295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2730B3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-51500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DC0457" w:rsidRDefault="00E72DB2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202181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3" w:type="dxa"/>
            <w:vAlign w:val="center"/>
          </w:tcPr>
          <w:sdt>
            <w:sdtPr>
              <w:rPr>
                <w:sz w:val="20"/>
                <w:szCs w:val="32"/>
              </w:rPr>
              <w:id w:val="46841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045D8E" w:rsidP="00205AE1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45" w:type="dxa"/>
          </w:tcPr>
          <w:p w:rsidR="003D3E50" w:rsidRPr="000E65A4" w:rsidRDefault="003D3E50" w:rsidP="00C86FC1">
            <w:pPr>
              <w:spacing w:line="276" w:lineRule="auto"/>
            </w:pPr>
            <w:r w:rsidRPr="000E65A4">
              <w:t>Incompatible wastes are separ</w:t>
            </w:r>
            <w:r w:rsidR="00E72DB2">
              <w:t xml:space="preserve">ated </w:t>
            </w:r>
          </w:p>
        </w:tc>
        <w:tc>
          <w:tcPr>
            <w:tcW w:w="4303" w:type="dxa"/>
          </w:tcPr>
          <w:p w:rsidR="003D3E50" w:rsidRPr="001C5769" w:rsidRDefault="003D3E50" w:rsidP="003D3E50"/>
        </w:tc>
      </w:tr>
    </w:tbl>
    <w:p w:rsidR="00C95AB6" w:rsidRDefault="00C95AB6"/>
    <w:p w:rsidR="00C95AB6" w:rsidRDefault="00C95AB6"/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3945"/>
        <w:gridCol w:w="4303"/>
      </w:tblGrid>
      <w:tr w:rsidR="003D3E50" w:rsidTr="00205AE1">
        <w:trPr>
          <w:cantSplit/>
          <w:tblHeader/>
        </w:trPr>
        <w:tc>
          <w:tcPr>
            <w:tcW w:w="504" w:type="dxa"/>
            <w:gridSpan w:val="6"/>
            <w:shd w:val="clear" w:color="auto" w:fill="BFBFBF" w:themeFill="background1" w:themeFillShade="BF"/>
          </w:tcPr>
          <w:p w:rsidR="003D3E50" w:rsidRPr="00E44E92" w:rsidRDefault="00E93B74" w:rsidP="00E93B74">
            <w:pPr>
              <w:tabs>
                <w:tab w:val="left" w:pos="1139"/>
                <w:tab w:val="center" w:pos="5022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</w:r>
            <w:r w:rsidR="001D2154">
              <w:rPr>
                <w:b/>
              </w:rPr>
              <w:t>Mechanical and Electrical Safety</w:t>
            </w:r>
          </w:p>
        </w:tc>
      </w:tr>
      <w:tr w:rsidR="003D3E50" w:rsidTr="00205AE1">
        <w:trPr>
          <w:cantSplit/>
          <w:tblHeader/>
        </w:trPr>
        <w:tc>
          <w:tcPr>
            <w:tcW w:w="504" w:type="dxa"/>
            <w:shd w:val="clear" w:color="auto" w:fill="D5DCE4" w:themeFill="text2" w:themeFillTint="33"/>
            <w:vAlign w:val="center"/>
          </w:tcPr>
          <w:p w:rsidR="003D3E50" w:rsidRPr="00205AE1" w:rsidRDefault="004A3658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Y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3D3E50" w:rsidRPr="00205AE1" w:rsidRDefault="004A3658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N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3D3E50" w:rsidRPr="00205AE1" w:rsidRDefault="003D3E50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S</w:t>
            </w:r>
          </w:p>
        </w:tc>
        <w:tc>
          <w:tcPr>
            <w:tcW w:w="504" w:type="dxa"/>
            <w:shd w:val="clear" w:color="auto" w:fill="D5DCE4" w:themeFill="text2" w:themeFillTint="33"/>
            <w:vAlign w:val="center"/>
          </w:tcPr>
          <w:p w:rsidR="003D3E50" w:rsidRPr="00205AE1" w:rsidRDefault="002D13EC" w:rsidP="00FA175D">
            <w:pPr>
              <w:jc w:val="center"/>
              <w:rPr>
                <w:b/>
              </w:rPr>
            </w:pPr>
            <w:r w:rsidRPr="00205AE1">
              <w:rPr>
                <w:b/>
              </w:rPr>
              <w:t>NA</w:t>
            </w:r>
          </w:p>
        </w:tc>
        <w:tc>
          <w:tcPr>
            <w:tcW w:w="3960" w:type="dxa"/>
            <w:shd w:val="clear" w:color="auto" w:fill="D5DCE4" w:themeFill="text2" w:themeFillTint="33"/>
          </w:tcPr>
          <w:p w:rsidR="003D3E50" w:rsidRPr="00E44E92" w:rsidRDefault="00992497" w:rsidP="00B11B16">
            <w:pPr>
              <w:rPr>
                <w:b/>
              </w:rPr>
            </w:pPr>
            <w:r>
              <w:rPr>
                <w:b/>
              </w:rPr>
              <w:t>Inspected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3D3E50" w:rsidRPr="00E44E92" w:rsidRDefault="003D3E50" w:rsidP="00FA175D">
            <w:pPr>
              <w:rPr>
                <w:b/>
              </w:rPr>
            </w:pPr>
            <w:r w:rsidRPr="00E44E92">
              <w:rPr>
                <w:b/>
              </w:rPr>
              <w:t>Comments</w:t>
            </w:r>
          </w:p>
        </w:tc>
      </w:tr>
      <w:tr w:rsidR="003D3E50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5325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19207B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4830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205AE1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29972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71889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045D8E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3D3E50" w:rsidRPr="000E65A4" w:rsidRDefault="001D2154" w:rsidP="005868C4">
            <w:r w:rsidRPr="000E65A4">
              <w:t>Electrical panel accessible</w:t>
            </w:r>
            <w:r w:rsidR="00AA46C4">
              <w:t xml:space="preserve"> (30 inches of </w:t>
            </w:r>
            <w:r w:rsidR="005868C4">
              <w:t xml:space="preserve">access </w:t>
            </w:r>
            <w:r w:rsidR="00AA46C4">
              <w:t>clearance)</w:t>
            </w:r>
          </w:p>
        </w:tc>
        <w:tc>
          <w:tcPr>
            <w:tcW w:w="4320" w:type="dxa"/>
          </w:tcPr>
          <w:p w:rsidR="003D3E50" w:rsidRPr="001C5769" w:rsidRDefault="003D3E50" w:rsidP="00FA175D"/>
        </w:tc>
      </w:tr>
      <w:tr w:rsidR="003D3E50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507526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EF6CAD" w:rsidRDefault="006B2800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82121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EF6CAD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16197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05423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3D3E50" w:rsidRPr="000E65A4" w:rsidRDefault="001D2154" w:rsidP="00C86FC1">
            <w:pPr>
              <w:spacing w:line="276" w:lineRule="auto"/>
              <w:ind w:left="-18" w:firstLine="18"/>
            </w:pPr>
            <w:r w:rsidRPr="000E65A4">
              <w:t>Plugs, cords, outlets in good condition</w:t>
            </w:r>
          </w:p>
        </w:tc>
        <w:tc>
          <w:tcPr>
            <w:tcW w:w="4320" w:type="dxa"/>
          </w:tcPr>
          <w:p w:rsidR="003D3E50" w:rsidRPr="001C5769" w:rsidRDefault="003D3E50" w:rsidP="00E45489"/>
        </w:tc>
      </w:tr>
      <w:tr w:rsidR="003D3E50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1444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60555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2020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948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3D3E50" w:rsidRPr="000E65A4" w:rsidRDefault="001D2154" w:rsidP="00C86FC1">
            <w:pPr>
              <w:spacing w:line="276" w:lineRule="auto"/>
            </w:pPr>
            <w:r w:rsidRPr="000E65A4">
              <w:t>No overloaded outlets or daisy chains</w:t>
            </w:r>
            <w:r w:rsidR="003D3E50" w:rsidRPr="000E65A4">
              <w:t xml:space="preserve"> </w:t>
            </w:r>
          </w:p>
        </w:tc>
        <w:tc>
          <w:tcPr>
            <w:tcW w:w="4320" w:type="dxa"/>
          </w:tcPr>
          <w:p w:rsidR="003D3E50" w:rsidRPr="001C5769" w:rsidRDefault="003D3E50" w:rsidP="00FA175D"/>
        </w:tc>
      </w:tr>
      <w:tr w:rsidR="003D3E50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84809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6074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95441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0032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3D3E50" w:rsidRPr="000E65A4" w:rsidRDefault="001D2154" w:rsidP="00FA175D">
            <w:r w:rsidRPr="000E65A4">
              <w:t>Extension cords used only temporarily and do not pose tripping hazard</w:t>
            </w:r>
          </w:p>
        </w:tc>
        <w:tc>
          <w:tcPr>
            <w:tcW w:w="4320" w:type="dxa"/>
          </w:tcPr>
          <w:p w:rsidR="003D3E50" w:rsidRPr="001C5769" w:rsidRDefault="003D3E50" w:rsidP="00FA175D"/>
        </w:tc>
      </w:tr>
      <w:tr w:rsidR="00BD10FA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6829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D10FA" w:rsidRPr="005672B7" w:rsidRDefault="00BD10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910050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D10FA" w:rsidRPr="00DC0457" w:rsidRDefault="00BD10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7463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D10FA" w:rsidRPr="005672B7" w:rsidRDefault="00BD10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67343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D10FA" w:rsidRPr="005672B7" w:rsidRDefault="00BD10FA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BD10FA" w:rsidRPr="000E65A4" w:rsidRDefault="000E22DC" w:rsidP="00BD10FA">
            <w:r>
              <w:t>Power</w:t>
            </w:r>
            <w:r w:rsidR="00BD10FA">
              <w:t xml:space="preserve"> cords are not routed under doors, carpets or through ceilings</w:t>
            </w:r>
          </w:p>
        </w:tc>
        <w:tc>
          <w:tcPr>
            <w:tcW w:w="4320" w:type="dxa"/>
          </w:tcPr>
          <w:p w:rsidR="00BD10FA" w:rsidRPr="001C5769" w:rsidRDefault="00BD10FA" w:rsidP="00BD10FA"/>
        </w:tc>
      </w:tr>
      <w:tr w:rsidR="003D3E50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3400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36883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45656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970463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3D3E50" w:rsidRPr="000E65A4" w:rsidRDefault="001D2154" w:rsidP="00FA175D">
            <w:r w:rsidRPr="000E65A4">
              <w:t>Power strips secured off floor away from liquids</w:t>
            </w:r>
          </w:p>
        </w:tc>
        <w:tc>
          <w:tcPr>
            <w:tcW w:w="4320" w:type="dxa"/>
          </w:tcPr>
          <w:p w:rsidR="003D3E50" w:rsidRPr="001C5769" w:rsidRDefault="003D3E50" w:rsidP="00FA175D"/>
        </w:tc>
      </w:tr>
      <w:tr w:rsidR="003D3E50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7204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605650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76718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83106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3D3E50" w:rsidRPr="000E65A4" w:rsidRDefault="001D2154" w:rsidP="00FA175D">
            <w:r w:rsidRPr="000E65A4">
              <w:t>Ground Fault Circuit Interrupters (GFCI’s) provid</w:t>
            </w:r>
            <w:r w:rsidR="00C95AB6">
              <w:t xml:space="preserve">ed, where applicable </w:t>
            </w:r>
          </w:p>
        </w:tc>
        <w:tc>
          <w:tcPr>
            <w:tcW w:w="4320" w:type="dxa"/>
          </w:tcPr>
          <w:p w:rsidR="003D3E50" w:rsidRPr="001C5769" w:rsidRDefault="003D3E50" w:rsidP="00FA175D"/>
        </w:tc>
      </w:tr>
      <w:tr w:rsidR="004D3A4C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035420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0738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DC045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073233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77992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D3A4C" w:rsidRPr="005672B7" w:rsidRDefault="004D3A4C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4D3A4C" w:rsidRPr="000E65A4" w:rsidRDefault="004D3A4C" w:rsidP="004D3A4C">
            <w:r>
              <w:t>Outlets within 6 feet of water source have GFCI protection</w:t>
            </w:r>
          </w:p>
        </w:tc>
        <w:tc>
          <w:tcPr>
            <w:tcW w:w="4320" w:type="dxa"/>
          </w:tcPr>
          <w:p w:rsidR="004D3A4C" w:rsidRPr="001C5769" w:rsidRDefault="004D3A4C" w:rsidP="004D3A4C"/>
        </w:tc>
      </w:tr>
      <w:tr w:rsidR="003D3E50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95036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93617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2106324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856409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D3E50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3D3E50" w:rsidRPr="000E65A4" w:rsidRDefault="001D2154" w:rsidP="00C86FC1">
            <w:pPr>
              <w:spacing w:line="276" w:lineRule="auto"/>
            </w:pPr>
            <w:r w:rsidRPr="000E65A4">
              <w:t>Movable parts guarded on equipment</w:t>
            </w:r>
          </w:p>
        </w:tc>
        <w:tc>
          <w:tcPr>
            <w:tcW w:w="4320" w:type="dxa"/>
          </w:tcPr>
          <w:p w:rsidR="003D3E50" w:rsidRPr="001C5769" w:rsidRDefault="003D3E50" w:rsidP="00FA175D"/>
        </w:tc>
      </w:tr>
      <w:tr w:rsidR="001D2154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11076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122BC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6370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86682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74186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1D2154" w:rsidRPr="000E65A4" w:rsidRDefault="001D2154" w:rsidP="001D2154">
            <w:r w:rsidRPr="000E65A4">
              <w:t>Emergency shutoff switches where applicable</w:t>
            </w:r>
          </w:p>
        </w:tc>
        <w:tc>
          <w:tcPr>
            <w:tcW w:w="4320" w:type="dxa"/>
          </w:tcPr>
          <w:p w:rsidR="001D2154" w:rsidRPr="001C5769" w:rsidRDefault="001D2154" w:rsidP="001D2154"/>
        </w:tc>
      </w:tr>
      <w:tr w:rsidR="00122BC8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238977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22BC8" w:rsidRPr="004B573F" w:rsidRDefault="00122BC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399817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22BC8" w:rsidRPr="004B573F" w:rsidRDefault="00122BC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4509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22BC8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66681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22BC8" w:rsidRPr="004B573F" w:rsidRDefault="00122BC8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122BC8" w:rsidRPr="000E65A4" w:rsidRDefault="00122BC8" w:rsidP="00122BC8">
            <w:r>
              <w:t xml:space="preserve">Equipment removed from service is </w:t>
            </w:r>
            <w:r w:rsidR="00CB7003">
              <w:t xml:space="preserve">locked and/or </w:t>
            </w:r>
            <w:r>
              <w:t>tagged</w:t>
            </w:r>
            <w:r w:rsidR="00CB7003">
              <w:t xml:space="preserve"> out</w:t>
            </w:r>
            <w:r>
              <w:t xml:space="preserve"> to prevent unauthorized use</w:t>
            </w:r>
          </w:p>
        </w:tc>
        <w:tc>
          <w:tcPr>
            <w:tcW w:w="4320" w:type="dxa"/>
          </w:tcPr>
          <w:p w:rsidR="00122BC8" w:rsidRPr="001C5769" w:rsidRDefault="00122BC8" w:rsidP="00122BC8"/>
        </w:tc>
      </w:tr>
      <w:tr w:rsidR="001D2154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207714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150670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49801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38249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1D2154" w:rsidRPr="000E65A4" w:rsidRDefault="001D2154" w:rsidP="001D2154">
            <w:r w:rsidRPr="000E65A4">
              <w:t>Labs with pressurized vessels</w:t>
            </w:r>
            <w:r w:rsidR="00D621BB">
              <w:t>: Each has been tested/labeled</w:t>
            </w:r>
          </w:p>
        </w:tc>
        <w:tc>
          <w:tcPr>
            <w:tcW w:w="4320" w:type="dxa"/>
          </w:tcPr>
          <w:p w:rsidR="001D2154" w:rsidRPr="001C5769" w:rsidRDefault="001D2154" w:rsidP="001D2154"/>
        </w:tc>
      </w:tr>
      <w:tr w:rsidR="001D2154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51637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20979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414715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47083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1D2154" w:rsidRPr="000E65A4" w:rsidRDefault="001D2154" w:rsidP="001D2154">
            <w:r w:rsidRPr="000E65A4">
              <w:t xml:space="preserve">Flexible neoprene </w:t>
            </w:r>
            <w:r w:rsidR="00422AD5">
              <w:t xml:space="preserve">or braided steel </w:t>
            </w:r>
            <w:r w:rsidRPr="000E65A4">
              <w:t>tubing used for gas burners</w:t>
            </w:r>
          </w:p>
        </w:tc>
        <w:tc>
          <w:tcPr>
            <w:tcW w:w="4320" w:type="dxa"/>
          </w:tcPr>
          <w:p w:rsidR="001D2154" w:rsidRPr="001C5769" w:rsidRDefault="001D2154" w:rsidP="001D2154"/>
        </w:tc>
      </w:tr>
      <w:tr w:rsidR="001D2154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8070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77312B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51837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2730B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209319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19005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154" w:rsidRPr="004B573F" w:rsidRDefault="004B573F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1D2154" w:rsidRPr="002D13EC" w:rsidRDefault="001D2154" w:rsidP="00AA46C4">
            <w:r w:rsidRPr="000E65A4">
              <w:t>Drain traps are filled weekly/biw</w:t>
            </w:r>
            <w:r w:rsidR="00D621BB">
              <w:t>eekly to prevent odor problems</w:t>
            </w:r>
          </w:p>
        </w:tc>
        <w:tc>
          <w:tcPr>
            <w:tcW w:w="4320" w:type="dxa"/>
          </w:tcPr>
          <w:p w:rsidR="001D2154" w:rsidRPr="001C5769" w:rsidRDefault="001D2154" w:rsidP="006B2800"/>
        </w:tc>
      </w:tr>
      <w:tr w:rsidR="0077312B" w:rsidTr="00205AE1">
        <w:trPr>
          <w:cantSplit/>
        </w:trPr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17080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12B" w:rsidRDefault="0077312B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538628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12B" w:rsidRDefault="00DC0457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48744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12B" w:rsidRPr="00241973" w:rsidRDefault="00241973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504" w:type="dxa"/>
            <w:vAlign w:val="center"/>
          </w:tcPr>
          <w:sdt>
            <w:sdtPr>
              <w:rPr>
                <w:sz w:val="20"/>
                <w:szCs w:val="32"/>
              </w:rPr>
              <w:id w:val="-924339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7312B" w:rsidRDefault="0077312B" w:rsidP="0046220B">
                <w:pPr>
                  <w:jc w:val="center"/>
                  <w:rPr>
                    <w:sz w:val="20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2"/>
                  </w:rPr>
                  <w:t>☐</w:t>
                </w:r>
              </w:p>
            </w:sdtContent>
          </w:sdt>
        </w:tc>
        <w:tc>
          <w:tcPr>
            <w:tcW w:w="3960" w:type="dxa"/>
          </w:tcPr>
          <w:p w:rsidR="0077312B" w:rsidRPr="000E65A4" w:rsidRDefault="0077312B" w:rsidP="000979C4">
            <w:r w:rsidRPr="000E65A4">
              <w:t>Tubing/hoses attached to faucets are cut off above the sink line to prevent backf</w:t>
            </w:r>
            <w:r w:rsidR="000979C4" w:rsidRPr="000E65A4">
              <w:t xml:space="preserve">low into water/DI water system </w:t>
            </w:r>
          </w:p>
        </w:tc>
        <w:tc>
          <w:tcPr>
            <w:tcW w:w="4320" w:type="dxa"/>
          </w:tcPr>
          <w:p w:rsidR="0077312B" w:rsidRDefault="0077312B" w:rsidP="0077312B"/>
        </w:tc>
      </w:tr>
    </w:tbl>
    <w:p w:rsidR="003D3E50" w:rsidRDefault="003D3E50"/>
    <w:p w:rsidR="00E93B74" w:rsidRDefault="00E93B74"/>
    <w:p w:rsidR="00E93B74" w:rsidRDefault="00E93B74"/>
    <w:p w:rsidR="00E93B74" w:rsidRDefault="00E93B74"/>
    <w:p w:rsidR="00E93B74" w:rsidRDefault="00E93B74"/>
    <w:p w:rsidR="00E93B74" w:rsidRDefault="00E93B74"/>
    <w:p w:rsidR="00E93B74" w:rsidRDefault="00E93B74"/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E93B74" w:rsidRPr="00E44E92" w:rsidTr="00E93B74">
        <w:trPr>
          <w:cantSplit/>
          <w:tblHeader/>
        </w:trPr>
        <w:tc>
          <w:tcPr>
            <w:tcW w:w="10260" w:type="dxa"/>
            <w:shd w:val="clear" w:color="auto" w:fill="BFBFBF" w:themeFill="background1" w:themeFillShade="BF"/>
          </w:tcPr>
          <w:p w:rsidR="00E93B74" w:rsidRPr="00E44E92" w:rsidRDefault="00E93B74" w:rsidP="00E93B74">
            <w:pPr>
              <w:tabs>
                <w:tab w:val="left" w:pos="1139"/>
                <w:tab w:val="center" w:pos="5022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  <w:t>Notes</w:t>
            </w:r>
          </w:p>
        </w:tc>
      </w:tr>
      <w:tr w:rsidR="00E93B74" w:rsidRPr="00E44E92" w:rsidTr="00E93B74">
        <w:trPr>
          <w:cantSplit/>
          <w:trHeight w:val="11438"/>
          <w:tblHeader/>
        </w:trPr>
        <w:tc>
          <w:tcPr>
            <w:tcW w:w="10260" w:type="dxa"/>
            <w:shd w:val="clear" w:color="auto" w:fill="auto"/>
          </w:tcPr>
          <w:p w:rsidR="00E93B74" w:rsidRPr="00E93B74" w:rsidRDefault="00E93B74" w:rsidP="00777A83"/>
        </w:tc>
      </w:tr>
    </w:tbl>
    <w:p w:rsidR="00E93B74" w:rsidRDefault="00E93B74"/>
    <w:sectPr w:rsidR="00E93B74" w:rsidSect="00FC0B68">
      <w:headerReference w:type="default" r:id="rId7"/>
      <w:footerReference w:type="default" r:id="rId8"/>
      <w:pgSz w:w="12240" w:h="15840"/>
      <w:pgMar w:top="27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83" w:rsidRDefault="00777A83" w:rsidP="00492AE9">
      <w:pPr>
        <w:spacing w:after="0" w:line="240" w:lineRule="auto"/>
      </w:pPr>
      <w:r>
        <w:separator/>
      </w:r>
    </w:p>
  </w:endnote>
  <w:endnote w:type="continuationSeparator" w:id="0">
    <w:p w:rsidR="00777A83" w:rsidRDefault="00777A83" w:rsidP="0049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83" w:rsidRDefault="00777A83" w:rsidP="00507818">
    <w:pPr>
      <w:pStyle w:val="Footer"/>
      <w:tabs>
        <w:tab w:val="clear" w:pos="9360"/>
        <w:tab w:val="left" w:pos="9900"/>
      </w:tabs>
      <w:ind w:left="-360" w:right="-540"/>
      <w:rPr>
        <w:b/>
      </w:rPr>
    </w:pPr>
    <w:r>
      <w:rPr>
        <w:b/>
      </w:rPr>
      <w:t xml:space="preserve">Y: Compliant     N: Not Compliant     S: Serious, should be corrected immediately     </w:t>
    </w:r>
    <w:r w:rsidRPr="005A33A5">
      <w:rPr>
        <w:b/>
      </w:rPr>
      <w:t>NA: Not Applicable</w:t>
    </w:r>
  </w:p>
  <w:p w:rsidR="00777A83" w:rsidRPr="00507818" w:rsidRDefault="00777A83" w:rsidP="00507818">
    <w:pPr>
      <w:pStyle w:val="Footer"/>
      <w:tabs>
        <w:tab w:val="clear" w:pos="9360"/>
        <w:tab w:val="left" w:pos="9900"/>
      </w:tabs>
      <w:ind w:left="-360" w:right="-540"/>
      <w:rPr>
        <w:b/>
      </w:rPr>
    </w:pPr>
    <w:r>
      <w:tab/>
    </w:r>
  </w:p>
  <w:p w:rsidR="00777A83" w:rsidRDefault="00777A83" w:rsidP="00FB1951">
    <w:pPr>
      <w:pStyle w:val="Footer"/>
    </w:pPr>
    <w:r>
      <w:t>Revised 4/2022</w:t>
    </w:r>
    <w:r w:rsidRPr="00FB1951">
      <w:t xml:space="preserve"> </w:t>
    </w:r>
    <w:r>
      <w:t xml:space="preserve">                      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AC7F6D">
      <w:rPr>
        <w:noProof/>
      </w:rPr>
      <w:t>9</w:t>
    </w:r>
    <w:r>
      <w:rPr>
        <w:noProof/>
      </w:rPr>
      <w:fldChar w:fldCharType="end"/>
    </w:r>
  </w:p>
  <w:p w:rsidR="00777A83" w:rsidRDefault="00777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83" w:rsidRDefault="00777A83" w:rsidP="00492AE9">
      <w:pPr>
        <w:spacing w:after="0" w:line="240" w:lineRule="auto"/>
      </w:pPr>
      <w:r>
        <w:separator/>
      </w:r>
    </w:p>
  </w:footnote>
  <w:footnote w:type="continuationSeparator" w:id="0">
    <w:p w:rsidR="00777A83" w:rsidRDefault="00777A83" w:rsidP="0049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83" w:rsidRDefault="00777A83" w:rsidP="00FC0B68">
    <w:pPr>
      <w:pStyle w:val="Header"/>
      <w:ind w:left="-1170"/>
    </w:pPr>
    <w:r>
      <w:rPr>
        <w:noProof/>
      </w:rPr>
      <w:drawing>
        <wp:inline distT="0" distB="0" distL="0" distR="0" wp14:anchorId="4C9B79B4" wp14:editId="0398C2FD">
          <wp:extent cx="7315200" cy="906084"/>
          <wp:effectExtent l="0" t="0" r="0" b="8890"/>
          <wp:docPr id="24" name="Picture 24" descr="EH&amp;Sletter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&amp;Sletterhead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59"/>
                  <a:stretch/>
                </pic:blipFill>
                <pic:spPr bwMode="auto">
                  <a:xfrm>
                    <a:off x="0" y="0"/>
                    <a:ext cx="7315200" cy="906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7A83" w:rsidRPr="00534D8D" w:rsidRDefault="00777A83" w:rsidP="00492AE9">
    <w:pPr>
      <w:pStyle w:val="Header"/>
      <w:jc w:val="center"/>
      <w:rPr>
        <w:b/>
        <w:sz w:val="32"/>
        <w:szCs w:val="32"/>
      </w:rPr>
    </w:pPr>
    <w:r w:rsidRPr="00534D8D">
      <w:rPr>
        <w:b/>
        <w:sz w:val="32"/>
        <w:szCs w:val="32"/>
      </w:rPr>
      <w:t>Laboratory Inspection Checklist</w:t>
    </w:r>
  </w:p>
  <w:p w:rsidR="00777A83" w:rsidRDefault="00777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D2"/>
    <w:rsid w:val="00003439"/>
    <w:rsid w:val="0002590E"/>
    <w:rsid w:val="00036100"/>
    <w:rsid w:val="00045D8E"/>
    <w:rsid w:val="00047048"/>
    <w:rsid w:val="00052188"/>
    <w:rsid w:val="00052855"/>
    <w:rsid w:val="00063EC3"/>
    <w:rsid w:val="00074FA3"/>
    <w:rsid w:val="0007733B"/>
    <w:rsid w:val="00090FB8"/>
    <w:rsid w:val="000979C4"/>
    <w:rsid w:val="00097FDB"/>
    <w:rsid w:val="000B23E6"/>
    <w:rsid w:val="000B7000"/>
    <w:rsid w:val="000C2B5D"/>
    <w:rsid w:val="000C5569"/>
    <w:rsid w:val="000E22DC"/>
    <w:rsid w:val="000E65A4"/>
    <w:rsid w:val="000E698C"/>
    <w:rsid w:val="000F00B6"/>
    <w:rsid w:val="001140F7"/>
    <w:rsid w:val="001150F8"/>
    <w:rsid w:val="00120575"/>
    <w:rsid w:val="00122BC8"/>
    <w:rsid w:val="00135EA0"/>
    <w:rsid w:val="00136B79"/>
    <w:rsid w:val="00136EFA"/>
    <w:rsid w:val="001570B1"/>
    <w:rsid w:val="001731C7"/>
    <w:rsid w:val="00181539"/>
    <w:rsid w:val="00190534"/>
    <w:rsid w:val="0019207B"/>
    <w:rsid w:val="001A7174"/>
    <w:rsid w:val="001A7B49"/>
    <w:rsid w:val="001B1B92"/>
    <w:rsid w:val="001B1CE3"/>
    <w:rsid w:val="001C5769"/>
    <w:rsid w:val="001D03B2"/>
    <w:rsid w:val="001D2154"/>
    <w:rsid w:val="001D23B7"/>
    <w:rsid w:val="001E2BB0"/>
    <w:rsid w:val="001E403D"/>
    <w:rsid w:val="001F140D"/>
    <w:rsid w:val="00203A72"/>
    <w:rsid w:val="00203CCE"/>
    <w:rsid w:val="00205AE1"/>
    <w:rsid w:val="002148CB"/>
    <w:rsid w:val="00223842"/>
    <w:rsid w:val="00225224"/>
    <w:rsid w:val="002315BB"/>
    <w:rsid w:val="00231F26"/>
    <w:rsid w:val="00233C49"/>
    <w:rsid w:val="00234FAC"/>
    <w:rsid w:val="00241973"/>
    <w:rsid w:val="00242AC5"/>
    <w:rsid w:val="002459D4"/>
    <w:rsid w:val="0025540B"/>
    <w:rsid w:val="0027233F"/>
    <w:rsid w:val="002730B3"/>
    <w:rsid w:val="0027324B"/>
    <w:rsid w:val="00283494"/>
    <w:rsid w:val="002A1E54"/>
    <w:rsid w:val="002B0279"/>
    <w:rsid w:val="002B5565"/>
    <w:rsid w:val="002D13EC"/>
    <w:rsid w:val="002D18DA"/>
    <w:rsid w:val="002D26D9"/>
    <w:rsid w:val="002D297C"/>
    <w:rsid w:val="002D70FF"/>
    <w:rsid w:val="002E3D5F"/>
    <w:rsid w:val="00314C66"/>
    <w:rsid w:val="00317ECF"/>
    <w:rsid w:val="00346016"/>
    <w:rsid w:val="00361128"/>
    <w:rsid w:val="003642E7"/>
    <w:rsid w:val="00372C6F"/>
    <w:rsid w:val="00375F0D"/>
    <w:rsid w:val="0038277F"/>
    <w:rsid w:val="00383FF5"/>
    <w:rsid w:val="00384E76"/>
    <w:rsid w:val="00396C7C"/>
    <w:rsid w:val="003D0B0F"/>
    <w:rsid w:val="003D3E50"/>
    <w:rsid w:val="0040729C"/>
    <w:rsid w:val="00412C72"/>
    <w:rsid w:val="00417DE0"/>
    <w:rsid w:val="00422AD5"/>
    <w:rsid w:val="004248D1"/>
    <w:rsid w:val="00443027"/>
    <w:rsid w:val="00444AAE"/>
    <w:rsid w:val="00444F17"/>
    <w:rsid w:val="00455D3C"/>
    <w:rsid w:val="0046220B"/>
    <w:rsid w:val="00465C0E"/>
    <w:rsid w:val="004716BA"/>
    <w:rsid w:val="00473D74"/>
    <w:rsid w:val="004829B6"/>
    <w:rsid w:val="0048309A"/>
    <w:rsid w:val="00485E51"/>
    <w:rsid w:val="00486776"/>
    <w:rsid w:val="00492AE9"/>
    <w:rsid w:val="004938D8"/>
    <w:rsid w:val="004A3658"/>
    <w:rsid w:val="004B342E"/>
    <w:rsid w:val="004B4880"/>
    <w:rsid w:val="004B5688"/>
    <w:rsid w:val="004B573F"/>
    <w:rsid w:val="004B5B8F"/>
    <w:rsid w:val="004C6C88"/>
    <w:rsid w:val="004C79C2"/>
    <w:rsid w:val="004D004D"/>
    <w:rsid w:val="004D3A4C"/>
    <w:rsid w:val="004D3DE1"/>
    <w:rsid w:val="004D5D0E"/>
    <w:rsid w:val="004F1B9A"/>
    <w:rsid w:val="004F3532"/>
    <w:rsid w:val="00507818"/>
    <w:rsid w:val="00513F03"/>
    <w:rsid w:val="00516755"/>
    <w:rsid w:val="00520079"/>
    <w:rsid w:val="005251C1"/>
    <w:rsid w:val="00534577"/>
    <w:rsid w:val="00534D8D"/>
    <w:rsid w:val="0053693C"/>
    <w:rsid w:val="005404AF"/>
    <w:rsid w:val="00547693"/>
    <w:rsid w:val="00562F20"/>
    <w:rsid w:val="005672B7"/>
    <w:rsid w:val="005747A6"/>
    <w:rsid w:val="0057745E"/>
    <w:rsid w:val="005868C4"/>
    <w:rsid w:val="00592573"/>
    <w:rsid w:val="00597E79"/>
    <w:rsid w:val="005A33A5"/>
    <w:rsid w:val="005B21B3"/>
    <w:rsid w:val="005C5EFC"/>
    <w:rsid w:val="005E6A21"/>
    <w:rsid w:val="00615EED"/>
    <w:rsid w:val="006241C1"/>
    <w:rsid w:val="006369C7"/>
    <w:rsid w:val="00646A6B"/>
    <w:rsid w:val="006571A1"/>
    <w:rsid w:val="00663FC2"/>
    <w:rsid w:val="006812AD"/>
    <w:rsid w:val="006859D2"/>
    <w:rsid w:val="006923CB"/>
    <w:rsid w:val="006A16BF"/>
    <w:rsid w:val="006B2800"/>
    <w:rsid w:val="006D4487"/>
    <w:rsid w:val="006D49E1"/>
    <w:rsid w:val="006F0311"/>
    <w:rsid w:val="006F3CAB"/>
    <w:rsid w:val="006F7EBA"/>
    <w:rsid w:val="0071116A"/>
    <w:rsid w:val="007345A9"/>
    <w:rsid w:val="00734F96"/>
    <w:rsid w:val="0077312B"/>
    <w:rsid w:val="00773363"/>
    <w:rsid w:val="00777A83"/>
    <w:rsid w:val="007811EB"/>
    <w:rsid w:val="00790057"/>
    <w:rsid w:val="007A247D"/>
    <w:rsid w:val="007A3A58"/>
    <w:rsid w:val="007A54E6"/>
    <w:rsid w:val="007C11C5"/>
    <w:rsid w:val="00804491"/>
    <w:rsid w:val="00826F18"/>
    <w:rsid w:val="00834F41"/>
    <w:rsid w:val="0084045E"/>
    <w:rsid w:val="0086783C"/>
    <w:rsid w:val="00871828"/>
    <w:rsid w:val="00881E6C"/>
    <w:rsid w:val="0089714C"/>
    <w:rsid w:val="00897C21"/>
    <w:rsid w:val="008A790E"/>
    <w:rsid w:val="008C5F37"/>
    <w:rsid w:val="008E0DE8"/>
    <w:rsid w:val="008F5CB2"/>
    <w:rsid w:val="00902BE4"/>
    <w:rsid w:val="0092240D"/>
    <w:rsid w:val="00925FE4"/>
    <w:rsid w:val="00936EA8"/>
    <w:rsid w:val="009403A5"/>
    <w:rsid w:val="00951DC7"/>
    <w:rsid w:val="00967967"/>
    <w:rsid w:val="00985DA8"/>
    <w:rsid w:val="00992497"/>
    <w:rsid w:val="00992B0E"/>
    <w:rsid w:val="009A2FCB"/>
    <w:rsid w:val="009B6D50"/>
    <w:rsid w:val="009C416B"/>
    <w:rsid w:val="009C7AA8"/>
    <w:rsid w:val="009D2451"/>
    <w:rsid w:val="009D7D12"/>
    <w:rsid w:val="009E0724"/>
    <w:rsid w:val="009E42F9"/>
    <w:rsid w:val="009E4B26"/>
    <w:rsid w:val="009E5F5D"/>
    <w:rsid w:val="009F669B"/>
    <w:rsid w:val="00A21333"/>
    <w:rsid w:val="00A23F2C"/>
    <w:rsid w:val="00A32930"/>
    <w:rsid w:val="00A421D7"/>
    <w:rsid w:val="00A518D3"/>
    <w:rsid w:val="00A565D9"/>
    <w:rsid w:val="00A656E8"/>
    <w:rsid w:val="00A7041D"/>
    <w:rsid w:val="00A86B71"/>
    <w:rsid w:val="00A96018"/>
    <w:rsid w:val="00AA148A"/>
    <w:rsid w:val="00AA46C4"/>
    <w:rsid w:val="00AC1D69"/>
    <w:rsid w:val="00AC3582"/>
    <w:rsid w:val="00AC6A32"/>
    <w:rsid w:val="00AC7F6D"/>
    <w:rsid w:val="00AE400D"/>
    <w:rsid w:val="00AF08E8"/>
    <w:rsid w:val="00AF672B"/>
    <w:rsid w:val="00B0058D"/>
    <w:rsid w:val="00B11B16"/>
    <w:rsid w:val="00B1351D"/>
    <w:rsid w:val="00B13DFD"/>
    <w:rsid w:val="00B40453"/>
    <w:rsid w:val="00B65123"/>
    <w:rsid w:val="00B67E0A"/>
    <w:rsid w:val="00B75A87"/>
    <w:rsid w:val="00B80B33"/>
    <w:rsid w:val="00B84F80"/>
    <w:rsid w:val="00B86885"/>
    <w:rsid w:val="00B90F6E"/>
    <w:rsid w:val="00BA1BF5"/>
    <w:rsid w:val="00BA2922"/>
    <w:rsid w:val="00BC3426"/>
    <w:rsid w:val="00BD0073"/>
    <w:rsid w:val="00BD06F3"/>
    <w:rsid w:val="00BD10FA"/>
    <w:rsid w:val="00BE6001"/>
    <w:rsid w:val="00BF46AE"/>
    <w:rsid w:val="00BF4839"/>
    <w:rsid w:val="00C01E46"/>
    <w:rsid w:val="00C15990"/>
    <w:rsid w:val="00C169A9"/>
    <w:rsid w:val="00C21E93"/>
    <w:rsid w:val="00C22D83"/>
    <w:rsid w:val="00C271BC"/>
    <w:rsid w:val="00C356ED"/>
    <w:rsid w:val="00C83C3E"/>
    <w:rsid w:val="00C86FC1"/>
    <w:rsid w:val="00C95AB6"/>
    <w:rsid w:val="00CA045E"/>
    <w:rsid w:val="00CA07A3"/>
    <w:rsid w:val="00CB7003"/>
    <w:rsid w:val="00CF11D2"/>
    <w:rsid w:val="00D06653"/>
    <w:rsid w:val="00D15098"/>
    <w:rsid w:val="00D56246"/>
    <w:rsid w:val="00D621BB"/>
    <w:rsid w:val="00D63010"/>
    <w:rsid w:val="00D65CBE"/>
    <w:rsid w:val="00D77638"/>
    <w:rsid w:val="00D77CF7"/>
    <w:rsid w:val="00D80020"/>
    <w:rsid w:val="00D86597"/>
    <w:rsid w:val="00DA6540"/>
    <w:rsid w:val="00DA7135"/>
    <w:rsid w:val="00DB354E"/>
    <w:rsid w:val="00DC0457"/>
    <w:rsid w:val="00DC40AB"/>
    <w:rsid w:val="00DE5996"/>
    <w:rsid w:val="00DF522C"/>
    <w:rsid w:val="00E12ECE"/>
    <w:rsid w:val="00E153DC"/>
    <w:rsid w:val="00E15EFE"/>
    <w:rsid w:val="00E163C0"/>
    <w:rsid w:val="00E219CD"/>
    <w:rsid w:val="00E272C1"/>
    <w:rsid w:val="00E36A79"/>
    <w:rsid w:val="00E44E92"/>
    <w:rsid w:val="00E45489"/>
    <w:rsid w:val="00E70957"/>
    <w:rsid w:val="00E72DB2"/>
    <w:rsid w:val="00E72F88"/>
    <w:rsid w:val="00E75286"/>
    <w:rsid w:val="00E77FF8"/>
    <w:rsid w:val="00E82AF7"/>
    <w:rsid w:val="00E93B74"/>
    <w:rsid w:val="00E96C0E"/>
    <w:rsid w:val="00EA7444"/>
    <w:rsid w:val="00EB101C"/>
    <w:rsid w:val="00EB2520"/>
    <w:rsid w:val="00EC1DDB"/>
    <w:rsid w:val="00EC29BF"/>
    <w:rsid w:val="00EC6594"/>
    <w:rsid w:val="00ED2C20"/>
    <w:rsid w:val="00EF6CAD"/>
    <w:rsid w:val="00F05E23"/>
    <w:rsid w:val="00F159CB"/>
    <w:rsid w:val="00F21FE0"/>
    <w:rsid w:val="00F34405"/>
    <w:rsid w:val="00F355AC"/>
    <w:rsid w:val="00F44D65"/>
    <w:rsid w:val="00F469DD"/>
    <w:rsid w:val="00F477E0"/>
    <w:rsid w:val="00F533ED"/>
    <w:rsid w:val="00F55374"/>
    <w:rsid w:val="00F73B45"/>
    <w:rsid w:val="00F82858"/>
    <w:rsid w:val="00F8534D"/>
    <w:rsid w:val="00FA175D"/>
    <w:rsid w:val="00FB1951"/>
    <w:rsid w:val="00FB609D"/>
    <w:rsid w:val="00FC0B68"/>
    <w:rsid w:val="00FC35BF"/>
    <w:rsid w:val="00FC3AE2"/>
    <w:rsid w:val="00FD38D2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5DA054"/>
  <w15:chartTrackingRefBased/>
  <w15:docId w15:val="{15F79BEF-E209-439E-AA74-FAC7692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E9"/>
  </w:style>
  <w:style w:type="paragraph" w:styleId="Footer">
    <w:name w:val="footer"/>
    <w:basedOn w:val="Normal"/>
    <w:link w:val="FooterChar"/>
    <w:uiPriority w:val="99"/>
    <w:unhideWhenUsed/>
    <w:rsid w:val="0049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E9"/>
  </w:style>
  <w:style w:type="character" w:styleId="Hyperlink">
    <w:name w:val="Hyperlink"/>
    <w:basedOn w:val="DefaultParagraphFont"/>
    <w:uiPriority w:val="99"/>
    <w:unhideWhenUsed/>
    <w:rsid w:val="00396C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B585-4C50-4560-A71C-A88374F5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9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Ringo, Shawn Patrick</dc:creator>
  <cp:keywords/>
  <dc:description/>
  <cp:lastModifiedBy>Ebeling, Tom</cp:lastModifiedBy>
  <cp:revision>168</cp:revision>
  <dcterms:created xsi:type="dcterms:W3CDTF">2022-04-13T15:29:00Z</dcterms:created>
  <dcterms:modified xsi:type="dcterms:W3CDTF">2022-04-15T15:58:00Z</dcterms:modified>
  <cp:contentStatus/>
</cp:coreProperties>
</file>